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без права реализации с ручательством за действия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 по поручению Принципала от своего имени и за счет Принципала совершает юридические и иные действия, определенные в настоящем Договоре, необходимые для подготовки реализации ______________________ (далее – «Товары») (без права реализации), а Принципал выплачивает Агенту предусмотренное настоящим Договором вознаграждение.</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обязуется от своего имени и за счет Принципала: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Представлять интересы Принципала на территории РФ и в странах СНГ в целях исполнения условий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Регулярно предоставлять Принципалу или третьим лицам, уполномоченным Принципалом, информацию о конъюнктуре и ценах на рынке товаров на территории РФ; по запросам Принципала предоставлять информацию о рынке товаров в отдельных регионах Российской Федерации и в странах СНГ.</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Проводить для Принципала, в соответствии с условиями настоящего Договора, поиск потенциальных покупателей на товары, предлагаемые для продажи Принципалом или иными лицами, уполномоченными Принципалом.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Проводить по поручению Принципала переговоры с потенциальными клиентами о выставленном на продажу товарах, их количестве, ассортименте, условиях и сроках поставки. Добиваться при проведении переговоров с покупателем о поставке товаров наиболее выгодных для Принципала цены и условий поставки.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необходимости подготавливать проекты договоров и другие необходимые документы для заключения Принципалом или третьими лицами, уполномоченными Принципалом, договоров купли-продажи товаров с покупателями, подобранными Агентом во исполнение настоящего Договора.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Обеспечивать контроль за ходом выполнения условий Договоров купли-продажи (поставки), заключенных Принципалом или третьими лицами, уполномоченными Принципалом, с покупателями, подобранными Агентом, до полного выполнения сторонами принятых на себя обязательств по договорам купли-продажи (поставки).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От своего имени и за счет Принципала проводить рекламную кампанию в целях повышения эффективности продаж товаров, предлагаемых для реализации Принципалом или третьими лицами, уполномоченными Принципалом.</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Заключать договоры перевозки товаров на условиях, соответствующих правилам перевозки товаров и наиболее выгодных Принципалу.</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Заключать со складами договоры хранения товаров на условиях, соответствующих правилам хранения товаров и наиболее выгодных Принципалу.</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По поручениям Принципала:</w:t>
      </w:r>
    </w:p>
    <w:p>
      <w:pPr>
        <w:jc w:val="left"/>
        <w:spacing w:before="0" w:after="60" w:line="360" w:lineRule="auto"/>
      </w:pPr>
      <w:r>
        <w:rPr>
          <w:rFonts w:ascii="Times New Roman" w:hAnsi="Times New Roman" w:eastAsia="Times New Roman"/>
        </w:rPr>
        <w:t xml:space="preserve">• производить приемку товаров, указываемого Принципалом, и товарно-транспортных документов на них и контроль за доставкой товаров в места назначения; приемка каждой отдельной партии товаров регулируется Приложениями к настоящему Договору, подписываемыми сторонами;</w:t>
      </w:r>
    </w:p>
    <w:p>
      <w:pPr>
        <w:jc w:val="left"/>
        <w:spacing w:before="0" w:after="60" w:line="360" w:lineRule="auto"/>
      </w:pPr>
      <w:r>
        <w:rPr>
          <w:rFonts w:ascii="Times New Roman" w:hAnsi="Times New Roman" w:eastAsia="Times New Roman"/>
        </w:rPr>
        <w:t xml:space="preserve">• обеспечивать заказ и подачу под разгрузку товаров, прибывших в место назначения, подвижного железнодорожного состава или иного транспорта;</w:t>
      </w:r>
    </w:p>
    <w:p>
      <w:pPr>
        <w:jc w:val="left"/>
        <w:spacing w:before="0" w:after="60" w:line="360" w:lineRule="auto"/>
      </w:pPr>
      <w:r>
        <w:rPr>
          <w:rFonts w:ascii="Times New Roman" w:hAnsi="Times New Roman" w:eastAsia="Times New Roman"/>
        </w:rPr>
        <w:t xml:space="preserve">• организовывать загрузку прибывших товаров и их складирование в месте назначения либо их перегрузку в транспорт и отправку в адрес покупателей или на товарные склады;</w:t>
      </w:r>
    </w:p>
    <w:p>
      <w:pPr>
        <w:jc w:val="left"/>
        <w:spacing w:before="0" w:after="60" w:line="360" w:lineRule="auto"/>
      </w:pPr>
      <w:r>
        <w:rPr>
          <w:rFonts w:ascii="Times New Roman" w:hAnsi="Times New Roman" w:eastAsia="Times New Roman"/>
        </w:rPr>
        <w:t xml:space="preserve">• проводить отслеживание товаров во время перевозки;</w:t>
      </w:r>
    </w:p>
    <w:p>
      <w:pPr>
        <w:jc w:val="left"/>
        <w:spacing w:before="0" w:after="60" w:line="360" w:lineRule="auto"/>
      </w:pPr>
      <w:r>
        <w:rPr>
          <w:rFonts w:ascii="Times New Roman" w:hAnsi="Times New Roman" w:eastAsia="Times New Roman"/>
        </w:rPr>
        <w:t xml:space="preserve">• организовывать хранение товаров на товарных складах;</w:t>
      </w:r>
    </w:p>
    <w:p>
      <w:pPr>
        <w:jc w:val="left"/>
        <w:spacing w:before="0" w:after="60" w:line="360" w:lineRule="auto"/>
      </w:pPr>
      <w:r>
        <w:rPr>
          <w:rFonts w:ascii="Times New Roman" w:hAnsi="Times New Roman" w:eastAsia="Times New Roman"/>
        </w:rPr>
        <w:t xml:space="preserve">• получать на товары необходимую документацию, для чего, в случае необходимости, проводить дополнительные исследования товаров.</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Вести учет транспортируемых и хранимых на складах товаров.</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Проводить по запросам Принципала исследование рынка транспортных перевозок на территории РФ и в странах СНГ, а также проводить поиск организаций, осуществляющих перевозку, перевалку товаров.</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Проводить по запросам Принципала исследование рынка складских услуг на территории РФ и в странах СНГ; информировать Принципала о наличии условий для хранения товаров в конкретных регионах; проводить поиск организаций, осуществляющих хранение товаров на товарных складах.</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Предоставлять Принципалу ежемесячные отчеты о движении товаров на складах, об остатках и ассортименте товаров на складах, об отгруженных покупателям товаров.</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Производить по письменному указанию Принципала или письменному указанию иных лиц, уполномоченных Принципалом, отпуск товаров со складов, выписывая доверенности на получение товаров на имя Принципала или на имя иных лиц, уполномоченных Принципалом.</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Ежемесячно представлять Принципалу отчеты о выполненной работе. Отчет Агента представляется Принципалу не позднее __________-го числа месяца, следующего за месяцем, за который представляется отчет. При наличии у Принципала возражений по отчету Агента, Принципал должен сообщить о своих возражениях в течение __________ дней с момента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Представлять вместе с ежемесячными отчетами документальное подтверждение расходов, произведенных Агентом в связи с исполнением своих обязанностей по настоящему Договору.</w:t>
      </w:r>
    </w:p>
    <w:p>
      <w:pPr>
        <w:jc w:val="left"/>
        <w:spacing w:before="0" w:after="120" w:line="360" w:lineRule="auto"/>
      </w:pPr>
      <w:r>
        <w:rPr>
          <w:rFonts w:ascii="Times New Roman" w:hAnsi="Times New Roman" w:eastAsia="Times New Roman"/>
          <w:b/>
        </w:rPr>
        <w:t xml:space="preserve">2.1.18.</w:t>
      </w:r>
      <w:r>
        <w:rPr>
          <w:rFonts w:ascii="Times New Roman" w:hAnsi="Times New Roman" w:eastAsia="Times New Roman"/>
        </w:rPr>
        <w:t xml:space="preserve">Соблюдать конфиденциальность при проведении переговоров о купле-продаже (поставке) товаров и не разглашать любую информацию, касающуюся исполнения настоящего Договора.</w:t>
      </w:r>
    </w:p>
    <w:p>
      <w:pPr>
        <w:jc w:val="left"/>
        <w:spacing w:before="0" w:after="120" w:line="360" w:lineRule="auto"/>
      </w:pPr>
      <w:r>
        <w:rPr>
          <w:rFonts w:ascii="Times New Roman" w:hAnsi="Times New Roman" w:eastAsia="Times New Roman"/>
          <w:b/>
        </w:rPr>
        <w:t xml:space="preserve">2.1.19.</w:t>
      </w:r>
      <w:r>
        <w:rPr>
          <w:rFonts w:ascii="Times New Roman" w:hAnsi="Times New Roman" w:eastAsia="Times New Roman"/>
        </w:rPr>
        <w:t xml:space="preserve">Исполнять настоящий Договор на условиях, наиболее выгодных для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Предоставлять Агенту подробную информацию о производителе(ях) товаров, их ассортименте, количестве, качестве и других характеристиках, а также всю документацию, необходимую Агенту для исполнения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Предоставить Агенту право заключать от имени Агента и за счет Принципала договоры хранения и перевозки товаров любым транспортом, а также все иные договоры, необходимые для исполнения Агентом своих обязанностей по настоящему Договору, и право подписывать все необходимые финансовые документы.</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Оперативно и заблаговременно передавать Агенту информацию о количестве и ассортименте товаров, готовых к приемке, перевозке и сроках подхода транспорта, доставляющих товары в место назначения.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Ежемесячно возмещать Агенту расходы, связанные с исполнением настоящего Договора, в том числе расходы по хранению и перевозке товаров.</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Выплачивать Агенту вознаграждение в порядке и размере, определенных настоящим Договором.</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По мере необходимости выдавать работникам Агента доверенности на представление интересов Принципала в рамках исполнения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Агент имеет право в целях наилучшего исполнения настоящего Договора заключать субагентские и иные договоры с другими лицами, оставаясь ответственным за их действия перед Принципалом.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Агент принимает на себя ручательство за исполнение третьими лицами договоров, заключенных с ними Агентом во исполнение настоящего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выполнение Агентом настоящего Договора Принципал выплачивает Агенту вознаграждение в размере, определяемом сторонами в дополнительном соглашении к настоящему Договору, которое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агентское вознаграждение включено и вознаграждение за ручательство Агента за исполнение сделок третьими лицами.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Выплата вознаграждения осуществляется ежемесячно по результатам исполнения Агентом настоящего Договора, не позднее чем в __________-дневный срок с момента подписания сторонами акта сдачи-приемки выполненных работ (услуг) путем перечисления денежных средств на банковский счет Агента (на иной счет по письменному указанию Агента) или путем взаиморасчетов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Акт сдачи-приемки выполненных работ (услуг) подписывается сторонами ежемесячно по результату исполнения Договора за прошедший месяц. Акт сдачи-приемки работ (услуг) подписывается Принципалом в течение __________ дней с момента его отправления Принципалу Агентом.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зависимости от объема и сложности, выполненных в каждом отдельном месяце работ (услуг) размер вознаграждения может быть уменьшен или увеличен дополнительным соглашением сторон.</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Возмещение расходов, произведенных Агентом во исполнение настоящего Договора, в том числе возникших в связи с заключением Агентом договоров с другими организациями, производится Принципалом ежемесячно на основании отчета Агента и счетов-фактур с приложением документов, подтверждающих произведенные Агентом расходы, путем перечисления средств на банковский счет Агента или путем взаиморасчетов. Возмещаются только своевременно и соответствующим образом документально подтвержденные расходы Агента.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случаях, когда у Агента при исполнении настоящего Договора возникает необходимость в произведении расходов и у Агента отсутствуют для этого денежные средства, Агент направляет Принципалу письменную заявку на перечисление Агенту денежных средств для произведения указанных расходов. В заявке указывается ориентировочный размер и назначение предполагаемых расходов Агента, а также срок, в течение которого денежные средства должны поступить на счет Агента. Окончательный размер произведенных расходов указывается в ежемесячном отчете Агента за месяц, в котором указанные расходы производились.</w:t>
      </w:r>
    </w:p>
    <w:p>
      <w:pPr>
        <w:jc w:val="left"/>
        <w:spacing w:before="240" w:after="120" w:line="360" w:lineRule="auto"/>
      </w:pPr>
      <w:r>
        <w:rPr>
          <w:rFonts w:ascii="Times New Roman" w:hAnsi="Times New Roman" w:eastAsia="Times New Roman"/>
          <w:b/>
          <w:sz w:val="28"/>
          <w:szCs w:val="28"/>
        </w:rPr>
        <w:t xml:space="preserve">4.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не несут ответственности за невыполнение своих обязательств по настоящему Договору, если это было вызвано форс-мажорными обстоятельствами, непосредственно повлиявшими на выполнение условий настоящего Договора. Стороны должны незамедлительно сообщать друг другу о действии указанных форс-мажорных обстоятельств. Наличие указанных форс-мажорных обстоятельств и срок их действия должны быть подтверждены компетентными органами.</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нарушение или невыполнение взятых на себя обязательств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Риски случайной гибели или случайного повреждения, а также недостачи товаров, связанные с хранением и доставкой последних к месту назначения, лежат на Принципале.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Все вопросы, не урегулированные настоящим Договором, разрешаются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Возникающие при исполнении настоящего Договора разногласия стороны будут передавать на рассмотрение Арбитражного суда по месту нахождения ответчика.</w:t>
      </w:r>
    </w:p>
    <w:p>
      <w:pPr>
        <w:jc w:val="left"/>
        <w:spacing w:before="240" w:after="120" w:line="360" w:lineRule="auto"/>
      </w:pPr>
      <w:r>
        <w:rPr>
          <w:rFonts w:ascii="Times New Roman" w:hAnsi="Times New Roman" w:eastAsia="Times New Roman"/>
          <w:b/>
          <w:sz w:val="28"/>
          <w:szCs w:val="28"/>
        </w:rPr>
        <w:t xml:space="preserve">6. СРОК ДЕЙСТВИЯ ДОГОВОРА И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даты его подписания и действует до «______» __________ 2026 года. Настоящий Договор признается действующим до момента полного исполнения сторонами обязательств по настоящему Договору.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считается пролонгированным на следующий год, если ни одна из сторон за __________ дней до момента окончания срока его действия не заявит письменно о своем намерении расторгнуть Договор.</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могут, по взаимному согласованию, утверждать для обязательного использования в процессе исполнения настоящего Договора образцы доверенностей, уведомлений, запросов и иных документов.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Стороны условились о том, что в процессе исполнения условий настоящего Договора будут осуществлять постоянную связь посредством обмена телефонограммами, факсограммами, письмами, переданными по электронной почте, заказными письмами, а также иными средствами связи при условии, что переданная одной из Сторон информация с использованием указанных средств связи позволит достоверно определить, от какого отправителя исходит передаваемое сообщение.</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условились о том, что переданные по факсимильной связи документы, которыми стороны будут обмениваться в процессе исполнения настоящего Договора, признаются имеющими юридическую силу в следующих случаях:</w:t>
      </w:r>
    </w:p>
    <w:p>
      <w:pPr>
        <w:jc w:val="left"/>
        <w:spacing w:before="0" w:after="60" w:line="360" w:lineRule="auto"/>
      </w:pPr>
      <w:r>
        <w:rPr>
          <w:rFonts w:ascii="Times New Roman" w:hAnsi="Times New Roman" w:eastAsia="Times New Roman"/>
        </w:rPr>
        <w:t xml:space="preserve">• полученное по факсу сообщение признается достоверно исходящим от стороны настоящего Договора, если оно содержит отметки факсимильного аппарата стороны-отправителя с номером телефона;</w:t>
      </w:r>
    </w:p>
    <w:p>
      <w:pPr>
        <w:jc w:val="left"/>
        <w:spacing w:before="0" w:after="60" w:line="360" w:lineRule="auto"/>
      </w:pPr>
      <w:r>
        <w:rPr>
          <w:rFonts w:ascii="Times New Roman" w:hAnsi="Times New Roman" w:eastAsia="Times New Roman"/>
        </w:rPr>
        <w:t xml:space="preserve">• переданное по факсу сообщение подтверждается рапортом факсимильного аппарата стороны-отправителя, содержащего сведения о приеме сообщения стороной-получателем.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Настоящий Договор составлен в двух идентичных по содержанию экземплярах, каждый из которых является оригиналом; по одному экземпляру передается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