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оформление визовых документов между юридическими лицами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принимает на себя обязанность по оформлению визовых документов в консульской службе Министерства иностранных дел РФ, а также по обеспечению оформления приглашений для получения визы в РФ иностранным гражданам (согласно спискам, выдаваемым Принципалом) от своего имени, но за счет Принципала. В свою очередь, Принципал обязуется выплачивать Агенту вознаграждение за выполнение поручения в размере, определяемом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 каждому иностранному гражданину (нескольким иностранным гражданам) составляют дополнительные соглашения и протоколы, которые являются неотъемлемыми частями настоящего Договора.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обязан:</w:t>
      </w:r>
    </w:p>
    <w:p>
      <w:pPr>
        <w:jc w:val="left"/>
        <w:spacing w:before="0" w:after="60" w:line="360" w:lineRule="auto"/>
      </w:pPr>
      <w:r>
        <w:rPr>
          <w:rFonts w:ascii="Times New Roman" w:hAnsi="Times New Roman" w:eastAsia="Times New Roman"/>
        </w:rPr>
        <w:t xml:space="preserve">• оформлять визовые документы в консульской службе МИД РФ и обеспечивать оформление приглашений для получения визы в РФ иностранным гражданам (согласно спискам, выдаваемым Принципалом) в соответствии с установленным законом и другими правовыми актами порядком;</w:t>
      </w:r>
    </w:p>
    <w:p>
      <w:pPr>
        <w:jc w:val="left"/>
        <w:spacing w:before="0" w:after="60" w:line="360" w:lineRule="auto"/>
      </w:pPr>
      <w:r>
        <w:rPr>
          <w:rFonts w:ascii="Times New Roman" w:hAnsi="Times New Roman" w:eastAsia="Times New Roman"/>
        </w:rPr>
        <w:t xml:space="preserve">• уведомлять Принципала о нарушении третьим лицом условий договора, заключенного с ним Агентом в рамках настоящего Договора, и дополнительных соглашений к нему;</w:t>
      </w:r>
    </w:p>
    <w:p>
      <w:pPr>
        <w:jc w:val="left"/>
        <w:spacing w:before="0" w:after="60" w:line="360" w:lineRule="auto"/>
      </w:pPr>
      <w:r>
        <w:rPr>
          <w:rFonts w:ascii="Times New Roman" w:hAnsi="Times New Roman" w:eastAsia="Times New Roman"/>
        </w:rPr>
        <w:t xml:space="preserve">• исполнять все обязанности и осуществлять все права по договорам, совершенным с третьими лицами в рамках настоящего Договора;</w:t>
      </w:r>
    </w:p>
    <w:p>
      <w:pPr>
        <w:jc w:val="left"/>
        <w:spacing w:before="0" w:after="60" w:line="360" w:lineRule="auto"/>
      </w:pPr>
      <w:r>
        <w:rPr>
          <w:rFonts w:ascii="Times New Roman" w:hAnsi="Times New Roman" w:eastAsia="Times New Roman"/>
        </w:rPr>
        <w:t xml:space="preserve">• принимать меры к охране прав Принципала на его имущество и документы, находящиеся у Агента;</w:t>
      </w:r>
    </w:p>
    <w:p>
      <w:pPr>
        <w:jc w:val="left"/>
        <w:spacing w:before="0" w:after="60" w:line="360" w:lineRule="auto"/>
      </w:pPr>
      <w:r>
        <w:rPr>
          <w:rFonts w:ascii="Times New Roman" w:hAnsi="Times New Roman" w:eastAsia="Times New Roman"/>
        </w:rPr>
        <w:t xml:space="preserve">• предоставлять Принципалу отчет о выполненной работе;</w:t>
      </w:r>
    </w:p>
    <w:p>
      <w:pPr>
        <w:jc w:val="left"/>
        <w:spacing w:before="0" w:after="60" w:line="360" w:lineRule="auto"/>
      </w:pPr>
      <w:r>
        <w:rPr>
          <w:rFonts w:ascii="Times New Roman" w:hAnsi="Times New Roman" w:eastAsia="Times New Roman"/>
        </w:rPr>
        <w:t xml:space="preserve">• уведомлять Принципала об отказе от выполнения поручения с указанием причин отказа;</w:t>
      </w:r>
    </w:p>
    <w:p>
      <w:pPr>
        <w:jc w:val="left"/>
        <w:spacing w:before="0" w:after="60" w:line="360" w:lineRule="auto"/>
      </w:pPr>
      <w:r>
        <w:rPr>
          <w:rFonts w:ascii="Times New Roman" w:hAnsi="Times New Roman" w:eastAsia="Times New Roman"/>
        </w:rPr>
        <w:t xml:space="preserve">• выполнять иные обязанности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 удержать причитающиеся ему по настоящему Договору суммы из всех сумм, поступивших к нему от Принципала.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вправе удерживать находящиеся у него вещи и документы, которые подлежат передаче Принципалу либо лицу, указанному Принципалом, в обеспечение своих требований по настоящему агентскому Договору.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Принципал обязан:</w:t>
      </w:r>
    </w:p>
    <w:p>
      <w:pPr>
        <w:jc w:val="left"/>
        <w:spacing w:before="0" w:after="60" w:line="360" w:lineRule="auto"/>
      </w:pPr>
      <w:r>
        <w:rPr>
          <w:rFonts w:ascii="Times New Roman" w:hAnsi="Times New Roman" w:eastAsia="Times New Roman"/>
        </w:rPr>
        <w:t xml:space="preserve">• заранее представлять Агенту списки лиц, на которых необходимо получить визы в РФ, и все необходимые для получения визы данные и документы;</w:t>
      </w:r>
    </w:p>
    <w:p>
      <w:pPr>
        <w:jc w:val="left"/>
        <w:spacing w:before="0" w:after="60" w:line="360" w:lineRule="auto"/>
      </w:pPr>
      <w:r>
        <w:rPr>
          <w:rFonts w:ascii="Times New Roman" w:hAnsi="Times New Roman" w:eastAsia="Times New Roman"/>
        </w:rPr>
        <w:t xml:space="preserve">• принять от Агента исполненное по настоящему Договору и дополнительным соглашениям к нему;</w:t>
      </w:r>
    </w:p>
    <w:p>
      <w:pPr>
        <w:jc w:val="left"/>
        <w:spacing w:before="0" w:after="60" w:line="360" w:lineRule="auto"/>
      </w:pPr>
      <w:r>
        <w:rPr>
          <w:rFonts w:ascii="Times New Roman" w:hAnsi="Times New Roman" w:eastAsia="Times New Roman"/>
        </w:rPr>
        <w:t xml:space="preserve">• возмещать Агенту суммы, израсходованные им по исполнению поручения, в размере тарифа, установленного за оформление визы иностранным гражданам в РФ;</w:t>
      </w:r>
    </w:p>
    <w:p>
      <w:pPr>
        <w:jc w:val="left"/>
        <w:spacing w:before="0" w:after="60" w:line="360" w:lineRule="auto"/>
      </w:pPr>
      <w:r>
        <w:rPr>
          <w:rFonts w:ascii="Times New Roman" w:hAnsi="Times New Roman" w:eastAsia="Times New Roman"/>
        </w:rPr>
        <w:t xml:space="preserve">• выплачивать Агенту вознаграждение за оказанные услуги в размере ____________________ % плюс НДС от тарифа, установленного за оформление визы иностранным гражданам в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Агент откажется от исполнения принятого поручения вследствие нарушения настоящего Договора Принципалом, он вправе получить как возмещение понесенных расходов, так и вознаграждение.</w:t>
      </w:r>
    </w:p>
    <w:p>
      <w:pPr>
        <w:jc w:val="left"/>
        <w:spacing w:before="240" w:after="120" w:line="360" w:lineRule="auto"/>
      </w:pPr>
      <w:r>
        <w:rPr>
          <w:rFonts w:ascii="Times New Roman" w:hAnsi="Times New Roman" w:eastAsia="Times New Roman"/>
          <w:b/>
          <w:sz w:val="28"/>
          <w:szCs w:val="28"/>
        </w:rPr>
        <w:t xml:space="preserve">3. РАСЧЁТЫ И ОТВЕТСТВЕННОСТЬ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Все взаиморасчеты по настоящему Договору производятся в соответствии с дополнительными соглашениями к нему.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240" w:after="120" w:line="360" w:lineRule="auto"/>
      </w:pPr>
      <w:r>
        <w:rPr>
          <w:rFonts w:ascii="Times New Roman" w:hAnsi="Times New Roman" w:eastAsia="Times New Roman"/>
          <w:b/>
          <w:sz w:val="28"/>
          <w:szCs w:val="28"/>
        </w:rPr>
        <w:t xml:space="preserve">4.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наступлении обстоятельств, указанных в п. 4.1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Если сторона не направит или несвоевременно направит извещение, предусмотренное в п. 4.2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наступления обстоятельств, предусмотренных в п. 4.1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наступившие обстоятельства, перечисленные в п. 4.1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 урегулировании в процессе переговоров спорных вопросов споры разрешаются в соответствии с подсудностью, установленной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прекращается:</w:t>
      </w:r>
    </w:p>
    <w:p>
      <w:pPr>
        <w:jc w:val="left"/>
        <w:spacing w:before="0" w:after="60" w:line="360" w:lineRule="auto"/>
      </w:pPr>
      <w:r>
        <w:rPr>
          <w:rFonts w:ascii="Times New Roman" w:hAnsi="Times New Roman" w:eastAsia="Times New Roman"/>
        </w:rPr>
        <w:t xml:space="preserve">• при отказе Принципала от исполнения Договора;</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по инициативе Агента в случае, если выяснится невозможность исполнения поручения или нарушения Принципалом условий настоящего Договора и дополнительных соглашений к нему;</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заключен без определения срока окончания его действия и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составлен в ________ экземплярах, имеющих одинаковую юридическую силу, по ____________________ экземпляру для каждой из сторон.</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