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гостиничных номеров в отеле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от своего имени, но за счет Принципала реализовывать гостиничные номера в Отеле Принципала Гостиница « ____________________ » , расположенном по адресу: ______________________ (далее – Гостиница), а Принципал обязуется уплатить Агенту вознаграждение за оказанные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Гостиничные номера реализуются по ценам, указанным в Приложении №1, являющимся неотъемлемой частью настоящего Договора. В случае если Агент реализует гостиничные номера по более высоким ценам, Стороны признают и подтверждают, что полученная прибыль является прибылью Агента.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Реализация гостиничных номеров осуществляется Агентом на основании предварительного бронирования этих номеров у Принципала.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Поиск клиентов осуществляется Агентом самостоятельно.</w:t>
      </w:r>
    </w:p>
    <w:p>
      <w:pPr>
        <w:jc w:val="left"/>
        <w:spacing w:before="240" w:after="120" w:line="360" w:lineRule="auto"/>
      </w:pPr>
      <w:r>
        <w:rPr>
          <w:rFonts w:ascii="Times New Roman" w:hAnsi="Times New Roman" w:eastAsia="Times New Roman"/>
          <w:b/>
          <w:sz w:val="28"/>
          <w:szCs w:val="28"/>
        </w:rPr>
        <w:t xml:space="preserve">2. ПОРЯДОК И УСЛОВИЯ БРОНИРОВАНИЯ, УСЛОВИЯ ПРОЖИВАНИЯ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Размещение клиентов осуществляется на основании заявок Агента. Агент направляет Принципалу письменную заявку на размещение клиентов на фирменном бланке Агента с указанием фамилии и имени сотрудника, оформившего заявку, по факсу либо на адрес электронной почты в службу бронирования Принципала. В заявке должно быть указано: вид заявки (первоначальное бронирование, изменение, аннуляция), фамилия имя клиента, дата приезда, дата отъезда, тип и количество номеров, информация по питанию, условия и форма оплаты. Бронирование осуществляется при наличии свободных мест на день поселения:</w:t>
      </w:r>
    </w:p>
    <w:p>
      <w:pPr>
        <w:jc w:val="left"/>
        <w:spacing w:before="0" w:after="60" w:line="360" w:lineRule="auto"/>
      </w:pPr>
      <w:r>
        <w:rPr>
          <w:rFonts w:ascii="Times New Roman" w:hAnsi="Times New Roman" w:eastAsia="Times New Roman"/>
        </w:rPr>
        <w:t xml:space="preserve">• для индивидуальных клиентов – за __________ дней до даты заезда;</w:t>
      </w:r>
    </w:p>
    <w:p>
      <w:pPr>
        <w:jc w:val="left"/>
        <w:spacing w:before="0" w:after="60" w:line="360" w:lineRule="auto"/>
      </w:pPr>
      <w:r>
        <w:rPr>
          <w:rFonts w:ascii="Times New Roman" w:hAnsi="Times New Roman" w:eastAsia="Times New Roman"/>
        </w:rPr>
        <w:t xml:space="preserve">• для группы клиентов – за __________ дней до даты заезда.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Принципал направляет Агенту ответ в течение 24 часов с момента получения заявки.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за проживание в гостинице взимается в соответствии с установленной системой расчетного часа – до 12 часов текущих суток по местному времени. Время заезда в гостиницу – после 12.00 часов. Время выезда клиентов из гостиницы – до 12 часов текущих суток.</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 проживании клиента не более суток, оплата производится в размере стоимости номера за одни полные сутки.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задержки выезда клиента из номера после расчетного часа, оплата производится клиентом самостоятельно по ценам Принципала:</w:t>
      </w:r>
    </w:p>
    <w:p>
      <w:pPr>
        <w:jc w:val="left"/>
        <w:spacing w:before="0" w:after="60" w:line="360" w:lineRule="auto"/>
      </w:pPr>
      <w:r>
        <w:rPr>
          <w:rFonts w:ascii="Times New Roman" w:hAnsi="Times New Roman" w:eastAsia="Times New Roman"/>
        </w:rPr>
        <w:t xml:space="preserve">• до 12 часов после расчетного часа – оплата за половину суток;</w:t>
      </w:r>
    </w:p>
    <w:p>
      <w:pPr>
        <w:jc w:val="left"/>
        <w:spacing w:before="0" w:after="60" w:line="360" w:lineRule="auto"/>
      </w:pPr>
      <w:r>
        <w:rPr>
          <w:rFonts w:ascii="Times New Roman" w:hAnsi="Times New Roman" w:eastAsia="Times New Roman"/>
        </w:rPr>
        <w:t xml:space="preserve">• от 12 до 24 часов после расчетного часа – оплата за полные сутки.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нарушения Агентом срока оплаты, предусмотренного п.4.2.1 настоящего Договора, ранее подтвержденное бронирование блока номеров для размещения группы клиентов аннулируется Принципалом.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При несоблюдении Агентом сроков оплаты, установленных п.4.2.1 настоящего Договора, Принципал вправе приостановить прием заявок Агента до полного погашения задолженности. При этом клиенты, направленные Агентом по ранее подтвержденным Принципалом заявкам, размещаются по утвержденным базовым тарифам Принципала. Оплата осуществляется клиентом за наличный расчет без выплаты Агенту комиссионного вознаграждения.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Порядок аннуляции:</w:t>
      </w:r>
    </w:p>
    <w:p>
      <w:pPr>
        <w:jc w:val="left"/>
        <w:spacing w:before="0" w:after="120" w:line="360" w:lineRule="auto"/>
      </w:pPr>
      <w:r>
        <w:rPr>
          <w:rFonts w:ascii="Times New Roman" w:hAnsi="Times New Roman" w:eastAsia="Times New Roman"/>
          <w:b/>
        </w:rPr>
        <w:t xml:space="preserve">2.8.1.</w:t>
      </w:r>
      <w:r>
        <w:rPr>
          <w:rFonts w:ascii="Times New Roman" w:hAnsi="Times New Roman" w:eastAsia="Times New Roman"/>
        </w:rPr>
        <w:t xml:space="preserve">Отказ Агента от забронированных номеров должен быть заявлен Принципалу в письменной форме не менее чем за 48 часов до даты заезда группы клиентов, либо за сутки до даты заезда индивидуального клиента.</w:t>
      </w:r>
    </w:p>
    <w:p>
      <w:pPr>
        <w:jc w:val="left"/>
        <w:spacing w:before="0" w:after="120" w:line="360" w:lineRule="auto"/>
      </w:pPr>
      <w:r>
        <w:rPr>
          <w:rFonts w:ascii="Times New Roman" w:hAnsi="Times New Roman" w:eastAsia="Times New Roman"/>
          <w:b/>
        </w:rPr>
        <w:t xml:space="preserve">2.8.2.</w:t>
      </w:r>
      <w:r>
        <w:rPr>
          <w:rFonts w:ascii="Times New Roman" w:hAnsi="Times New Roman" w:eastAsia="Times New Roman"/>
        </w:rPr>
        <w:t xml:space="preserve">Несвоевременная аннуляция, а также неприбытие клиентов в Гостиницу в течение 12 часов с момента установленного расчетного часа (при наличии не аннулированного запроса) влекут за собой оплату суточной стоимости заказанных номеров.</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Обязанности Агента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Агент обязуется, при реализации своих полномочий по настоящему Договору, бронировать гостиничные номера для клиентов в порядке, предусмотренном статьей 2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Агент обязуется перечислять денежные средства за проживание клиентов, направленных Агентом, в соответствии со статьей 4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Агент обязуется информировать своих клиентов о потребительских свойствах услуг, предоставляемых Принципалом, правилах и порядке размещения в Гостинице « ____________________ », правилах продления и сокращения сроков проживания, а также об условиях аннуляции бронирования.</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Агент обязуется информировать клиентов о дополнительных услугах Принципала.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Принципала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Принципал обязуется предоставлять клиентам, направленным Агентом обслуживание в соответствии с подтвержденной заявкой на условиях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Принципал обязуется оплатить Агенту вознаграждение в соответствии со статьей 4 настоящего Договора на основании предоставленных Агентом Отчетов Агента.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Принципал гарантирует качественное обслуживание клиентов Агента в Гостинице, в соответствии с действующими Правилами предоставления гостиничных услуг в РФ.</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В течение __________ рабочих дней после оказания услуг Исполнитель обязуется предоставить акт об оказанных услугах посредством почты России. Предварительно данные документы могут быть предоставлены по факсу или электронной почте.</w:t>
      </w:r>
    </w:p>
    <w:p>
      <w:pPr>
        <w:jc w:val="left"/>
        <w:spacing w:before="240" w:after="120" w:line="360" w:lineRule="auto"/>
      </w:pPr>
      <w:r>
        <w:rPr>
          <w:rFonts w:ascii="Times New Roman" w:hAnsi="Times New Roman" w:eastAsia="Times New Roman"/>
          <w:b/>
          <w:sz w:val="28"/>
          <w:szCs w:val="28"/>
        </w:rPr>
        <w:t xml:space="preserve">4. ЦЕНЫ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Агент реализует гостиничные номера Принципала в Гостинице по ценам, указанным в Приложении №1 к настоящему Договору. Принципал имеет право в одностороннем порядке изменить цены, установленные в Приложении №1, в период действия настоящего Договора, при условии уведомления Агента о предстоящем изменении цен, в письменном виде, не позднее, чем за __________ календарных дней до введения в действие данных изменений. Изменения цен не распространяются на ранее подтвержденные Принципалом заявки.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Расчеты по договору могут производиться как в безналичной форме путем перечисления денежных средств на расчетный счет Принципала, так и в наличной форме путем внесения денежных средств в кассу Принципала (с учетом требований действующего законодательства Российской Федерации) представителями Агента. Оплата производится в рублях.</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При безналичной форме расчетов реализация заказанных и подтвержденных услуг осуществляется на основании 100% предоплаты по счетам, выставленным Принципалом, не позднее __________ банковских дней с момента их получения.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Вознаграждение Агента по настоящему Договору составляет __________ % от стоимости реализованных клиенту услуг.</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При проживании клиентов на сумму __________ рублей и более в месяц, агентское вознаграждение по настоящему договору составит __________ % от стоимости реализованных клиенту услуг.</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Вознаграждение выплачивается в течение __________ банковских дней со дня получения Принципалом Отчета Агента.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Отчет Агента, а также первичные бухгалтерские документы, направляются Агентом в адрес Принципала не позднее __________ числа месяца, следующего за отчетным.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Все дополнительные услуги, предоставляемые Принципалом, оплачиваются клиентами самостоятельно в кассу Гостиницы. В случае оплаты дополнительных услуг Агентом, Агент направляет Принципалу заявку и указывает сроки и форму оплаты за дополнительные услуги. На стоимость дополнительных услуг Принципала вознаграждение Агента не начисляется.</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Цены и условия оплаты, определяемые настоящим Договором, являются строго конфиденциальными и не подлежат передаче третьим лицам.</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Сумма сбора за оформление регистрации по месту пребывания оплачивается клиентом, либо Агентом дополнительно.</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невыполнения либо ненадлежащего выполнения Сторонами обязательств, предусмотренных настоящим Договором,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уведомлении Принципала об аннуляции бронирования Агента или изменении даты заезда после 12:00 дня, предшествующего заезду клиента, Агент обязуется оплатить Принципалу сумму в размере __________ % стоимости одних суток проживания клиента согласно цене указанной в подтверждении Принципала о бронировании номера.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бронирования Агентом номера в гостинице и не заезде клиента, Агент обязуется оплатить Принципалу сумму в размере __________ % стоимости одних суток проживания клиента согласно цене, указанной в подтверждении о бронировании номера (выставленном счете).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отсутствия письменного подтверждения Агента принять на себя расходы, связанные с продлением проживания ее клиента, клиент размещается по утвержденным базовым тарифам Гостиницы.</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возникновения споров между Агентом и Принципалом, возникшим в ходе выполнения обязательств по настоящему Договору, стороны примут все разумные меры к их разрешению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 достижении согласия сторон, споры подлежат рассмотрению в Арбитражном суде ____________________ .</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и действует по « __________ » __________ 20 __________ года. В случае если ни одна из Сторон в месячный срок до окончания действия настоящего Договора не изъявила желание его расторгнуть, Договор считается пролонгированным на тех же условиях на очередной календарный год.</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Приложения, изменения к настоящему Договору являются неотъемлемой частью и действительны лишь в том случае, если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Ни одна из сторон не вправе передавать права и обязательства по настоящему Договору третьей стороне без письменного согласия другой стороны.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Во всем остальном, что не предусмотрено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Любая из сторон вправе досрочно расторгнуть настоящий Договор в одностороннем порядке при условии направления другой стороне письменного уведомления о предстоящем расторжении Договора не позднее, чем за __________ календарных дней до даты его расторжения. В течение этого периода стороны обязаны произвести полный расчет по операциям, вытекающим из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Настоящий Договор подписан в двух экземплярах по одному для каждой стороны.</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