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Агентское соглашение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обязательства выступать в качестве рекламного агента и оказывать маркетинговые услуги Принципалу.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осуществляет поиск партнеров, подготавливает контракты, соглашения и договоры; оказывает иные услуги, способствующие заключению договоров и иных соглашений между Принципалом и требуемыми партнерами.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Договора и иные соглашения заключаются непосредственно между Принципалом и контрагентами.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Принципал имеет право устанавливать необходимые связи с третьими лицами непосредственно, без участия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АГЕНТА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Охранять коммерческие, финансовые и другие интересы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Информировать партнеров об условиях установления связей, условиях поставки, условиях платежа и других условиях покупки и продажи товаров Принципалом в соответствии с письменными инструкциями, полученными от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Информировать Принципала о торгах, аукционах и конкурсах, объявляемых в отношении товаров и услуг, являющихся предметом настоящего соглашения и оказывать содействие Принципалу в участии в них.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Оказывать содействие Принципалу в проведении переговоров и участвовать в согласовании условий сделок. Оценивать экономическую и коммерческую эффективность заключаемых Принципалом сделок на основе проведенного маркетингового анализа рынка.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Осуществлять рекламные услуги. Согласовывать с Принципалом сметы расходов на проведение рекламных услуг не менее, чем за один месяц до их проведения. Все расходы по рекламе полностью несет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Своевременно информировать обо всех существенных изменениях, влияющих на осуществляемые Принципалом сделки.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ПРИНЦИПАЛА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Оказывать Агенту всемерную помощь в выполнении настоящего Соглашения, своевременно информировать Агента о планах предстоящих продаж и закупок, совместно с Агентом изыскивать пути улучшения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Передавать Агенту типовые условия договоров, сделок и соглашений, а также рекламные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необходимости командировать своих представителей и принимать представителей Агента для оказания взаимопомощи.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Выполнять свои обязательства перед контрагентами.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Правильно и своевременно выплачивать Агенту причитающееся ему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Принципал направляет Агенту письменное поручение и типовой договор купли-продажи со всеми необходимыми условиями сделки, после чего Агент обязан немедленно начать работу по выполнению поручения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Выполнив поручение, Агент направляет Принципалу отчет о проделанной работе с указанием суммы вознаграждения и условий его оплаты, который утверждается и подписывается Сторонами. Поручение Принципала (Приложение №1) и Отчет Агента (Приложение №2) являются неотъемлемой частью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принятия и утверждения отчета, Принципал подписывает договор, предложенный Агентом, и становится обязанным перед контрагентами.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АГЕНТСКИХ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оказание агентских услуг при купле-продаже товаров Принципалом Агенту выплачивается вознаграждение в размере __________ рублей перечислением на счет Агента. При этом, вознаграждение или часть его может быть предоставлена Агенту в товарной форме, по желанию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Вознаграждение выплачивается Агенту в течение __________ дней после осуществления выплат по договору, заключенному при содействии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просрочку выплат Принципал выплачивает Агенту неустойку в размере __________ % стоимости заключенного при содействии Агента договора за каждый день просрочки, но не более __________ 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РЕШЕНИЕ СПОРНЫХ ВОПРОСОВ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примут все меры к разрешению споров и разногласий, которые могут возникнуть из настоящего соглашения,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стороны не договорятся, все споры и разногласия передаются на разрешение арбитражного суда.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Настоящее Соглашение вступает в силу после подписания обеими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Настоящее Соглашение может быть расторгнуто или условия его изменены по желанию одной из Сторон, если она заявит об этом в письменной форме за ____________________ до истечения срока его действия при условии согласия второй Стороны. Все изменения и дополнения к настоящему Соглашению являются действительными,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Ни одна из Сторон не имеет права без письменного согласия другой Стороны передавать свои права и обязанности по настоящему Соглашению каким-либо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Независимо от истечения срока действия настоящего Соглашения, Агент имеет право на вознаграждение по услугам, оказанным Принципалу, и по договорам и другим соглашениям, заключенным с помощью Агента в период действия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Настоящее Соглашение составлено и подписано в __________ экземплярах, каждый из которых имеет одинаковую юридическую силу, по __________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