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Акта приема-передачи автомобиля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Приложение к договору купли-продажи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от 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и 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составили настоящий акт о том, что в соответствии с договором купли-продажи автомобиля от «__________» __________________ 2026 г. Продавец передал, а Покупатель принял технически исправный автомобиль.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изготовления: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кузова: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шасси (рамы):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Идентификационные номера автомобиля сверены, комплектность автомобиля проверена и соответствует согласованному Сторонами состоянию.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Переданные запасные части и аксессуары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1.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2.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3.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4.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Переданные документы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транспортного средства: серия ____________________, № ____________________, от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Сервисная книжка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Купля-продажа автомобиля осуществлена в соответствии с условиями указанного договора. Покупатель претензий к Продавцу, включая имущественные претензии, не имеет.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