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ввода оборудования в эксплуатацию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поставки / поставки и монтажа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ВВОДА ОБОРУДОВАНИЯ В ЭКСПЛУАТАЦИЮ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Поставщик / подрядчик ____________________ и покупатель / заказчик ____________________ составили настоящий акт о вводе следующего оборудования в эксплуатацию: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Оборудование и проверка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модель оборудования: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Серийный номер / инвентарный номер: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установки и ввода в эксплуатацию: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ввода в эксплуатацию: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Проведённые тесты и результат проверки работоспособности: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Соответствие технических параметров паспортным значениям: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Замечания и гарантийный старт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и недочёты при запуске: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замечаний: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начала гарантийного периода: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окончания гарантийного периода: 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сторон. С даты подписания оборудование считается введенным в эксплуатацию и начинается гарантийный период.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/ подрядчик</w:t>
      </w:r>
      <w:r>
        <w:tab/>
      </w:r>
      <w:r>
        <w:rPr>
          <w:rFonts w:ascii="Times New Roman" w:hAnsi="Times New Roman" w:eastAsia="Times New Roman"/>
        </w:rPr>
        <w:t xml:space="preserve">Покупатель / 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