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авторского лицензионного договора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Пользователь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Автор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Согласно настоящему договору Автор передает лицензию на право использования программного продукта « __________ » (в дальнейшем «Продукт»), а Пользователь обязуется оплатить стоимость лицензии на его использование в размере, определенном в п.4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Права Пользователя по использованию Продукта оговорены в Лицензионном соглашении, которое является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Продукт поставляется на условиях Shareware (условно-бесплатного) распространения. Пользователь самостоятельно загружает Продукт с web-сайта Автора в любое удобное для него время. Пользователь не в праве требовать внесения каких-либо изменений в Продукт, однако, он получает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бесплатную техническую поддержку со стороны Автора;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бесплатное получение любых обновлений текущей версии Продукта;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внесение предложений по улучшению Продукта.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АВТОРА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Автор обязуется осуществлять техническую поддержку Продукта по e-mail или через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Автор обязуется передать Пользователю серийный номер по e-mail или иным способом, удовлетворяющим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ПОЛЬЗОВАТЕЛЯ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Пользователь обязуется оплатить стоимость лицензии на право использования Продукта в размере, определенном в п.4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Пользователь обязуется соблюдать условия Лицензионного соглашения, которое является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ЦЕНА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Цена лицензии на право использования Продукта на трех компьютерах Пользователя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Оплата производится по факту заключения настоящего договора путем безналичных расчетов на счет Автора и не позднее __________ рабочих дней с момента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Передача серийного номера Продукта осуществляется по факту получения оплаты лицензии на его использование, но не позднее __________ рабочих дней с момента получения 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Пользователь обязуется хранить серийный номер Продукта и не публиковать его каким-либо образом, а также не передавать его третьим лицам.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условий настоящего договора и Лицензионного соглашения стороны несут ответственность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возникновении обстоятельств непреодолимой силы, к которым относятся стихийные бедствия, аварии, пожары, массовые беспорядки, забастовки, военные действия, вступление в силу законодательных актов, правительственных постановлений и распоряжений государственных органов прямо или косвенно запрещающих указанные в настоящем Договоре виды деятельности, препятствующие осуществлению сторонами своих функций по настоящему договору, и иных обстоятельств, не зависящих от волеизъявления Сторон, они освобождаются от ответственности за неисполнение взятых на себя обязательств, если в течении __________ дней с момента наступления таких обстоятельств и при наличии связи Сторона, пострадавшая от их влияния, доведет до сведения другой Стороны известие о случившемся.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составлен в двух подлинных экземплярах – по одному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Пользователь</w:t>
      </w:r>
      <w:r>
        <w:tab/>
      </w:r>
      <w:r>
        <w:rPr>
          <w:rFonts w:ascii="Times New Roman" w:hAnsi="Times New Roman" w:eastAsia="Times New Roman"/>
        </w:rPr>
        <w:t xml:space="preserve">Автор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Пользователь ______________________</w:t>
      </w:r>
      <w:r>
        <w:tab/>
      </w:r>
      <w:r>
        <w:rPr>
          <w:rFonts w:ascii="Times New Roman" w:hAnsi="Times New Roman" w:eastAsia="Times New Roman"/>
        </w:rPr>
        <w:t xml:space="preserve">Автор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