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Брачный договор с условием об изменении режима имущества и установлении раздельной собственности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Гражданин Российской Федерации ______________________ и гражданка Российской Федерации ______________________ , состоящие в браке, зарегистрированном ______________________ г. ____________________ «______» __________ 2026 г., актовая запись № __________ , свидетельство о браке № __________ , серия __________ , именуемые далее «Супруги», добровольно, по взаимному согласию в целях урегулирования взаимных имущественных прав и обязанностей, как в браке, так и в случае его расторжения, заключили настоящий брачный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Супруги договорились в соответствии со ст. ст. 40 и 42 Семейного кодекса РФ изменить режим имущества, нажитого ими в период брака, а также установить режим раздельной собственности в отношении имущества, которое будет приобретено ими после заключения настоящего договора по различным основаниям.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 моменту заключения настоящего договора гражданке ____________________ принадлежит следующее имущество: ______________________ . Гражданину ____________________ к моменту заключения настоящего договора принадлежит следующее имущество: ______________________ . Имуществом супругов, приобретенным ими в период брака, к моменту заключения настоящего договора является следующее имущество: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Супруги договорились, что имущество, приобретенное ими в период брака, перестает быть их общим совместным имуществом. После заключения настоящего договора указанное имущество становится личной собственностью ____________________ . Поэтому для совершения сделок, которые могут быть ею (им) заключены с этим имуществом, согласия ____________________ не будет требоваться.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Также супруги договорились, что в связи с установлением ими режима раздельной собственности имущество, которое будет приобретено кем-то из них и/или оформлено на имя кого-то из них, будет считаться личным имуществом соответствующего супруга. Это положение будет распространяться на любое приобретаемое имущество, как на движимое, так и на недвижимое.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Доходы, полученные после заключения настоящего договора каждым супругом в период брака, в том числе доходы от трудовой деятельности, предпринимательской деятельности и результатов интеллектуальной деятельности, а также доходы целевого назначения (суммы материальной помощи, суммы, выплаченные в возмещение ущерба, и тому подобное), полученные пенсии, пособия и иные денежные выплаты будут являться личной собственностью соответствующего супруга.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Имущество, принадлежавшее каждому из супругов до момента заключения настоящего договора, а также имущество, приобретенное одним из супругов после заключения настоящего договора любым способом (в том числе квартиры и другая недвижимость, автомобили, иные ценные вещи), будет являться его личной собственностью даже в случае, если за счет имущества или труда другого супруга были произведены вложения, значительно увеличившие стоимость этого имущества (капитальный ремонт, реконструкция, переоборудование или другое). Понесенные при этом расходы не подлежат возмещению даже в случае расторжения брака.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Вклады, внесенные в кредитные организации после заключения настоящего договора в период брака, а также проценты по ним будут являться личной собственностью того супруга, на имя которого они внесены.</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Вещи индивидуального пользования, драгоценности и иные предметы роскоши, приобретенные супругами после заключения настоящего договора в период брака, вне зависимости от того, за счет чьих средств они были приобретены, будут являться личной собственностью того супруга, для кого они приобретались или кто ими пользовался.</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В любой момент в период брака супруги по взаимному соглашению вправе изменить установленный настоящим договором режим раздельной собственности.</w:t>
      </w:r>
    </w:p>
    <w:p>
      <w:pPr>
        <w:jc w:val="left"/>
        <w:spacing w:before="240" w:after="120" w:line="360" w:lineRule="auto"/>
      </w:pPr>
      <w:r>
        <w:rPr>
          <w:rFonts w:ascii="Times New Roman" w:hAnsi="Times New Roman" w:eastAsia="Times New Roman"/>
          <w:b/>
          <w:sz w:val="28"/>
          <w:szCs w:val="28"/>
        </w:rPr>
        <w:t xml:space="preserve">2. ПРАВА И ОБЯЗАННОСТИ СУПРУГОВ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Каждый супруг обязан соблюдать права и законные интересы другого супруга, установленные настоящим брачным договором и законом, как в браке, так и после его расторжения.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Каждый из супругов осуществляет правомочия собственника в отношении, принадлежащего ему имущества на основании закона. Согласие другого супруга на осуществление указанных выше действий, в том числе на совершение любых сделок с таким имуществом, не требуется.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Каждый супруг обязан проявлять надлежащую заботу об имуществе, принадлежащем другому супругу, принимать все необходимые меры для предотвращения уничтожения или повреждения имущества, а также для устранения угрозы уничтожения или повреждения, в том числе производить необходимые расходы за счет собственных средств.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Каждый из супругов имеет право пользоваться имуществом другого супруга при отсутствии возражений со стороны собственника соответствующего имущества.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Супруги обязаны нести семейные расходы в равных долях, если иное не будет предусмотрено их соглашением. В случае заключения подобного соглашения в письменной форме оно должно быть нотариально удостоверено.</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случае утраты одним из супругов трудоспособности, а также возникновения других обстоятельств, делающих невозможным получение доходов самостоятельно, другой супруг обязан обеспечить содержание не имеющего самостоятельных доходов супруга в объеме не меньшем, чем предусмотрено законодательством. Вопрос о содержании нетрудоспособного супруга может быть также урегулирован дополнительным соглашением, которое также подлежит нотариальному удостоверению.</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Каждый из супругов обязан уведомлять своего кредитора (кредиторов) о заключении, изменении или о расторжении настоящего брачного договора.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 случае расторжения брака разделу будет подлежать лишь имущество, которое будет находиться к этому моменту в совместной собственности супругов.</w:t>
      </w:r>
    </w:p>
    <w:p>
      <w:pPr>
        <w:jc w:val="left"/>
        <w:spacing w:before="240" w:after="120" w:line="360" w:lineRule="auto"/>
      </w:pPr>
      <w:r>
        <w:rPr>
          <w:rFonts w:ascii="Times New Roman" w:hAnsi="Times New Roman" w:eastAsia="Times New Roman"/>
          <w:b/>
          <w:sz w:val="28"/>
          <w:szCs w:val="28"/>
        </w:rPr>
        <w:t xml:space="preserve">3. ОТВЕТСТВЕННОСТЬ СУПРУГОВ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Каждый из супругов несет ответственность в отношении принятых на себя обязательств перед кредиторами в пределах принадлежащего ему имущества. При этом второй супруг не несет ответственности по сделкам, совершенным другим супругом без его письменного согласия. При недостаточности этого имущества кредитор не вправе обращать взыскание на имущество другого супруга.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Ответственность супругов за вред, причиненный их несовершеннолетними детьми, определяется в соответствии с гражданским законодательством РФ.</w:t>
      </w:r>
    </w:p>
    <w:p>
      <w:pPr>
        <w:jc w:val="left"/>
        <w:spacing w:before="240" w:after="120" w:line="360" w:lineRule="auto"/>
      </w:pPr>
      <w:r>
        <w:rPr>
          <w:rFonts w:ascii="Times New Roman" w:hAnsi="Times New Roman" w:eastAsia="Times New Roman"/>
          <w:b/>
          <w:sz w:val="28"/>
          <w:szCs w:val="28"/>
        </w:rPr>
        <w:t xml:space="preserve">4. ЗАКЛЮЧИТЕЛЬНЫЕ ПОЛОЖЕНИЯ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 момента его нотариального удостоверения.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Действие настоящего договора прекращается с момента прекращения брака, за исключением тех обязательств, которые предусмотрены брачным договором на период после прекращения брака.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Настоящий договор может быть изменен или расторгнут в любое время по соглашению супругов. Соглашение об изменении или о расторжении настоящего договора подлежит нотариальному удостоверению.</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Односторонний отказ от исполнения настоящего договора не допускается.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Споры и разногласия между сторонами решаются путем переговоров.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Во всем остальном, не урегулированном настоящим договором, стороны будут руководствоваться действующим законодательством РФ.</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Расходы, связанные с удостоверением настоящего договора, стороны оплачивают поровну.</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Настоящий договор составлен в 3-х экземплярах, по одному для каждой из сторон, и один хранится у нотариуса ______________________ .</w:t>
      </w:r>
    </w:p>
    <w:p>
      <w:pPr>
        <w:jc w:val="left"/>
        <w:spacing w:before="240" w:after="120" w:line="360" w:lineRule="auto"/>
      </w:pPr>
      <w:r>
        <w:rPr>
          <w:rFonts w:ascii="Times New Roman" w:hAnsi="Times New Roman" w:eastAsia="Times New Roman"/>
          <w:b/>
          <w:sz w:val="28"/>
          <w:szCs w:val="28"/>
        </w:rPr>
        <w:t xml:space="preserve">5. АДРЕСА И РЕКВИЗИТЫ СТОРОН</w:t>
      </w:r>
    </w:p>
    <w:p>
      <w:pPr>
        <w:tabs>
          <w:tab w:val="right" w:pos="9000"/>
        </w:tabs>
        <w:spacing w:before="0" w:after="0" w:line="360" w:lineRule="auto"/>
      </w:pPr>
      <w:r>
        <w:rPr>
          <w:rFonts w:ascii="Times New Roman" w:hAnsi="Times New Roman" w:eastAsia="Times New Roman"/>
        </w:rPr>
        <w:t xml:space="preserve">Супруг</w:t>
      </w:r>
      <w:r>
        <w:tab/>
      </w:r>
      <w:r>
        <w:rPr>
          <w:rFonts w:ascii="Times New Roman" w:hAnsi="Times New Roman" w:eastAsia="Times New Roman"/>
        </w:rPr>
        <w:t xml:space="preserve">Супруга</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6. ПОДПИСИ СТОРОН</w:t>
      </w:r>
    </w:p>
    <w:p>
      <w:pPr>
        <w:tabs>
          <w:tab w:val="right" w:pos="9000"/>
        </w:tabs>
        <w:spacing w:before="0" w:after="0" w:line="360" w:lineRule="auto"/>
      </w:pPr>
      <w:r>
        <w:rPr>
          <w:rFonts w:ascii="Times New Roman" w:hAnsi="Times New Roman" w:eastAsia="Times New Roman"/>
        </w:rPr>
        <w:t xml:space="preserve">Супруг ______________________</w:t>
      </w:r>
      <w:r>
        <w:tab/>
      </w:r>
      <w:r>
        <w:rPr>
          <w:rFonts w:ascii="Times New Roman" w:hAnsi="Times New Roman" w:eastAsia="Times New Roman"/>
        </w:rPr>
        <w:t xml:space="preserve">Супруга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