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Брачный договор о распределении имущества при расторжении брака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состоящие в браке, зарегистрированном ______________________ г. ____________________ «______» __________ 2026 г., актовая запись № __________ , свидетельство о браке № __________ , серия __________ , именуемые далее «Супруги», добровольно, по взаимному согласию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целях урегулирования взаимных имущественных прав и обязанностей супруги договорились определить, какие вещи, составляющие совместно нажитое ими в браке имущество, будут переданы каждому из них в случае расторжения брака.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период брака к моменту заключения настоящего брачного договора супругами было совместно нажито следующее имущество: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</w:t>
      </w:r>
      <w:r>
        <w:tab/>
      </w:r>
      <w:r>
        <w:rPr>
          <w:rFonts w:ascii="Times New Roman" w:hAnsi="Times New Roman" w:eastAsia="Times New Roman"/>
        </w:rPr>
        <w:t xml:space="preserve">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Супруг ______________________</w:t>
      </w:r>
      <w:r>
        <w:tab/>
      </w:r>
      <w:r>
        <w:rPr>
          <w:rFonts w:ascii="Times New Roman" w:hAnsi="Times New Roman" w:eastAsia="Times New Roman"/>
        </w:rPr>
        <w:t xml:space="preserve">Супруга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