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Брачного договора о разделе имущества и установлении раздельной собственности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состоящие в браке, зарегистрированном ______________________ г. ____________________ «______» __________ 2026 г., актовая запись № __________ , свидетельство о браке № __________ , серия __________ , именуемые далее «Супруги»,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целях урегулирования взаимных имущественных прав и обязанностей супруги договорились определить, какие вещи, составляющие совместно нажитое ими в браке имущество, будут переданы каждому из них в случае расторжения брака.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период брака к моменту заключения настоящего брачного договора супругами было совместно нажито следующее имущество: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 моменту заключения настоящего брачного договора указанное в п.2 настоящего брачного договора недвижимое имущество не заложено, под арестом не состоит и не обременено никакими другими обязательствами.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Супруги договорились о том, что в случае расторжения между ними брака ____________________ будет передано имущество, указанное в п.2 настоящего брачного договора. Он(а) будет единственным собственником вышеуказанного имущества.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Также супруги договариваются о том, что в отношении имущества, приобретенного ими по различным основаниям после вступления в силу настоящего брачного договора, устанавливается режим раздельной собственности, то есть то имущество, которое будет приобретено кем-то из них и/или оформлено на имя кого-то из них, будет считаться имуществом соответствующего супруга. Это положение распространяется на любое приобретаемое имущество, как на движимое, так и на недвижимое.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брачный договор вступает в силу с момента его нотариального удостоверения.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Действие настоящего договора прекращается с момента прекращения брака, за исключением тех обязательств, которые предусмотрены брачным договором на период после прекращения брака.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 всем остальном, не урегулированном настоящим брачным договором, стороны будут руководствоваться действующим законодательством РФ.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может быть изменен или расторгнут в любое время по соглашению супругов. Соглашение об изменении или о расторжении настоящего договора подлежит нотариальному удостоверению.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Односторонний отказ от исполнения настоящего договора не допускается.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спорные вопросы, которые могут возникнуть при исполнении настоящего брачного договора, будут разрешаться сторонами путем переговоров, а в случае недостижения согласия – в суде в установленном законом порядке.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Расходы, связанные с удостоверением настоящего договора, стороны оплачивают поровну.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заключен в трех подлинных экземплярах, имеющих одинаковую юридическую силу, по одному для каждого из супругов, а третий будет храниться у нотариуса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