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Дефектная ведомость по помещению и отделке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 договору аренды / акту возврата помещения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ДЕФЕКТНАЯ ВЕДОМОСТЬ ПО ПОМЕЩЕНИЮ И ОТДЕЛКЕ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Комиссия в составе: ____________________ (Арендодатель) и ____________________ (Арендатор) провела осмотр помещения и составила настоящую дефектную ведомость о выявленных повреждениях: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Повреждения конструктивных элементов и отделки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Повреждения покрытия стен (штукатурка, обои, покраска):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Повреждения напольного покрытия (стяжка, плитка, ламинат):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Повреждения потолка (побелка, натяжное полотно, плитка):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Повреждения дверей и дверных коробок: 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Повреждения окон, подоконников и витражей: 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Следы перепланировки, сверлений, монтажа и демонтажа: 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Повреждения инженерных систем и необходимые работы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Недостатки систем электроснабжения и освещения: 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Недостатки систем водоснабжения и канализации: 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Недостатки системы отопления: 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Недостатки системы вентиляции и кондиционирования: 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Перечень необходимых восстановительных работ: 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Ориентировочная стоимость устранения повреждений (руб.): 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Настоящая дефектная ведомость является неотъемлемой частью договора аренды и основанием для расчета компенсации за ущерб, причиненный сверх нормального износа.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