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Дефектная ведомость при возврате помещения и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помещения и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ДЕФЕКТНАЯ ВЕДОМОСТЬ ПРИ ВОЗВРАТЕ ПОМЕЩЕНИЯ И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Комиссия в составе: ____________________ (Арендодатель) и ____________________ (Арендатор) провела совместный осмотр возвращаемого помещения и оборудования и составила настоящую дефектную ведомость: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Дефекты помещения при возврате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стен и потолка (покрытие, штукатурка):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пола (покрытие, стяжка, плинтусы):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дверей, окон и витражей: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систем электроснабжения и освещения: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систем водоснабжения, канализации и отопления: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Следы перепланировки, монтажа и демонтажа: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необходимых восстановительных работ по помещению: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Дефекты и недостача оборудования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оборудования и инвентарный номер: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Недостача или замена оборудования без согласования: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 оборудования сверх нормального износа: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Износ и спорные замечания, не признаваемые стороной: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Ориентировочная стоимость восстановительных работ (руб.):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Ориентировочная стоимость утраченного или повреждённого оборудования (руб.):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дефектная ведомость является неотъемлемой частью акта возврата помещения и оборудования и основанием для расчета компенсации за ущерб, причиненный сверх нормального износа.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