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автобуса для служебного автотранспорта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автобус для использования в качестве служебного автотранспорта.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автобусе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Количество пассажирских мест: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Государственный номер: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 и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выпуска: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Иные характеристики: ________________________________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Автобус используется исключительно для служебных перевозок работников, представителей или иных лиц, определенных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аренды устанавливается с «__________» __________________ 2026 г. по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Передача автобуса и подтверждение оказания услуг по договору оформляются актами, подписываемыми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Расходы по содержанию и ремонту автобуса несет Арендодатель, кроме случаев, когда неисправность или повреждение возникли по вине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Режим работы автобуса: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Ежемесячная арендная плата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вносится до ______ числа месяца, следующего за отчетным, на расчетный счет Арендодателя на основании счета и подписанного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Размер арендной платы сохраняется неизменным на весь срок действия Договора, если иное не будет письменно согласовано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своевременно предоставить автобус в исправном состоянии, поддерживать его надлежащее техническое состояние и нести расходы по налогам, обязательным платежам и страхованию.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На период ремонта Арендодатель обязан по возможности предоставить полноценный аналогичный автобус либо заранее уведомить Арендатора о сроках устранения неисправности.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Арендатор обязан принять автобус и использовать его строго в соответствии с назначением, предусмотренным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вправе проверять состояние автобуса, предварительно согласовав время проверки с 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вправе приостановить оплату по Договору, если Арендодатель нарушает свои обязательства и такое нарушение препятствует нормальному использованию автобуса.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имущественную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просрочке оплаты свыше __________________ Арендодатель вправе расторгнуть Договор и потребовать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Если автобус предоставляется с существенными нарушениями качества или сроков, Арендодатель уплачивает Арендатору штраф в размере __________________ % от стоимости услуг за соответствующий период.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обязательств, вызванное чрезвычайными и непредотвратимыми обстоятельствами, которые нельзя было разумно предвидеть или предотвратить.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СПОРЫ И ПРИМЕНИМОЕ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регулируется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 и разногласия Стороны стремятся урегулировать путем переговоров, а при недостижении соглашения передают в суд по правилам действующего законодательства.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И РАСТОРЖЕНИЕ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вступает в силу со дня подписания и действует до «__________» __________________ 2026 г., если не будет расторгнут ранее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Любая из Сторон вправе инициировать досрочное расторжение Договора, письменно предупредив другую Сторону не менее чем за 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Даже после расторжения Договора его положения продолжают действовать до полного исполнения Сторонами финансовых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Изменения и дополнения к настоящему Договору действительны только в письменной форме и после подписания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Арендодателя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Реквизиты Арендатора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