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ЛВС</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за плату во временное владение и пользование земельный участок (кадастровый № __________ ), площадью __________ , площадью __________ кв. м, расположенный по адресу: ______________________ (в дальнейшем «Участок»).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Аренда Участка производится Арендатором с целью организации городской парковки без права строительства и изменения целевого назначения.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аренды __________ лет с момента подписания акта приема-передачи.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Расчетным периодом является квартал. Арендная плата начисляется со дня, следующего за днем подписания акта передачи Участка в аренду. Арендная плата вносится Арендатором ежеквартально равными частями, рассчитанными относительно размера ежегодной арендной платы, не позднее 5-го числа первого месяца каждого квартала. Первый арендный платеж при заключении настоящего Договора производится на ближайшую дату платежа, следующую за датой такой регистрации. Размер ежегодной арендной платы, расчетный счет, на который она вносится, указаны в приложении №1 к настоящему Договору. Приложение №1 является составной и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Размер ежегодной арендной платы изменяется и подлежит обязательной уплате Арендатором в каждом случае централизованного изменения (введения) ставок арендной платы и/или коэффициентов к ставкам арендной платы (в том числе коэффициентов индексации) полномочным (уполномоченным) органом государственной власти Российской Федерации и/или города ____________________ без согласования с Арендатором и без внесения соответствующих изменений и/или дополнений в настоящий Договор.</w:t>
      </w:r>
    </w:p>
    <w:p>
      <w:pPr>
        <w:jc w:val="left"/>
        <w:spacing w:before="240" w:after="120" w:line="360" w:lineRule="auto"/>
      </w:pPr>
      <w:r>
        <w:rPr>
          <w:rFonts w:ascii="Times New Roman" w:hAnsi="Times New Roman" w:eastAsia="Times New Roman"/>
          <w:b/>
          <w:sz w:val="28"/>
          <w:szCs w:val="28"/>
        </w:rPr>
        <w:t xml:space="preserve">2. ПРАВА И ОБЯЗАННОСТИ АРЕНДАТОРА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Не осуществлять на территории парковки мойку, ремонт, заправку машин горюче-смазочными материалами, хранение и слив отработанных масел из автотранспорта, кроме специально оборудованных пунктов сбора.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несоблюдения Арендатором порядка внесения арендной платы, установленного п.1.3 Договора аренды, Арендатор несет ответственность перед Арендодателем за несвоевременные арендные платежи в установленном Договором и/или законодательством порядке.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Выполнять обязанности, вытекающие из арендных отношений и предусмотренные законодательством Российской Федерации и городскими нормативными актами.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установленных законодательством случаях оплатить стоимость права на заключение договора аренды земельного участка.</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6 Стороны договариваются о применении к Арендатору штрафных санкций:</w:t>
      </w:r>
    </w:p>
    <w:p>
      <w:pPr>
        <w:jc w:val="left"/>
        <w:spacing w:before="0" w:after="60" w:line="360" w:lineRule="auto"/>
      </w:pPr>
      <w:r>
        <w:rPr>
          <w:rFonts w:ascii="Times New Roman" w:hAnsi="Times New Roman" w:eastAsia="Times New Roman"/>
        </w:rPr>
        <w:t xml:space="preserve">• за невыполнение условий п.1.1. Договора – в размере годовой арендной платы;</w:t>
      </w:r>
    </w:p>
    <w:p>
      <w:pPr>
        <w:jc w:val="left"/>
        <w:spacing w:before="0" w:after="60" w:line="360" w:lineRule="auto"/>
      </w:pPr>
      <w:r>
        <w:rPr>
          <w:rFonts w:ascii="Times New Roman" w:hAnsi="Times New Roman" w:eastAsia="Times New Roman"/>
        </w:rPr>
        <w:t xml:space="preserve">• за невыполнение п.1.2. Договора – пеней (неустойки) __________ % от суммы платежа, за каждый день просрочки, начиная с 6-го числа первого месяца квартала по день уплаты включительно;</w:t>
      </w:r>
    </w:p>
    <w:p>
      <w:pPr>
        <w:jc w:val="left"/>
        <w:spacing w:before="0" w:after="60" w:line="360" w:lineRule="auto"/>
      </w:pPr>
      <w:r>
        <w:rPr>
          <w:rFonts w:ascii="Times New Roman" w:hAnsi="Times New Roman" w:eastAsia="Times New Roman"/>
        </w:rPr>
        <w:t xml:space="preserve">• за несвоевременный возврат земельного участка – в размере годовой арендной платы.</w:t>
      </w:r>
    </w:p>
    <w:p>
      <w:pPr>
        <w:jc w:val="left"/>
        <w:spacing w:before="240" w:after="120" w:line="360" w:lineRule="auto"/>
      </w:pPr>
      <w:r>
        <w:rPr>
          <w:rFonts w:ascii="Times New Roman" w:hAnsi="Times New Roman" w:eastAsia="Times New Roman"/>
          <w:b/>
          <w:sz w:val="28"/>
          <w:szCs w:val="28"/>
        </w:rPr>
        <w:t xml:space="preserve">3. РАСТОРЖЕНИЕ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 может быть расторгнут по обоюдному согласию сторон.</w:t>
      </w:r>
    </w:p>
    <w:p>
      <w:pPr>
        <w:jc w:val="left"/>
        <w:spacing w:before="240" w:after="120" w:line="360" w:lineRule="auto"/>
      </w:pPr>
      <w:r>
        <w:rPr>
          <w:rFonts w:ascii="Times New Roman" w:hAnsi="Times New Roman" w:eastAsia="Times New Roman"/>
          <w:b/>
          <w:sz w:val="28"/>
          <w:szCs w:val="28"/>
        </w:rPr>
        <w:t xml:space="preserve">4. РАССМОТРЕНИЕ СПОРОВ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Все споры между сторонами рассматриваются в соответствии с действующим законодательством, с соблюдением претензионного порядка и предъявлением иска в ____________________ .</w:t>
      </w:r>
    </w:p>
    <w:p>
      <w:pPr>
        <w:jc w:val="left"/>
        <w:spacing w:before="240" w:after="120" w:line="360" w:lineRule="auto"/>
      </w:pPr>
      <w:r>
        <w:rPr>
          <w:rFonts w:ascii="Times New Roman" w:hAnsi="Times New Roman" w:eastAsia="Times New Roman"/>
          <w:b/>
          <w:sz w:val="28"/>
          <w:szCs w:val="28"/>
        </w:rPr>
        <w:t xml:space="preserve">5. ПРОЧИЕ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обязан вернуть Участок Арендодателю по истечению срока аренды или прекращении договора. Возврат осуществляется по акту передачи в исправном состоянии с учетом нормального износа.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заключен сроком на __________ лет и вступает в силу с момента его государственной регистрации в установленном законом порядке. Расходы по государственной регистрации несет ____________________ .</w:t>
      </w:r>
    </w:p>
    <w:p>
      <w:pPr>
        <w:jc w:val="left"/>
        <w:spacing w:before="240" w:after="120" w:line="360" w:lineRule="auto"/>
      </w:pPr>
      <w:r>
        <w:rPr>
          <w:rFonts w:ascii="Times New Roman" w:hAnsi="Times New Roman" w:eastAsia="Times New Roman"/>
          <w:b/>
          <w:sz w:val="28"/>
          <w:szCs w:val="28"/>
        </w:rPr>
        <w:t xml:space="preserve">6.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