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машиноместа в подземном паркинге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Управляющий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Управляющий предоставляет на срок договора Арендатору машиноместо №__________ для использования его в целях хранения личного автотранспорта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Управляющий, в соответствии с Уставом и Протоколом общего собрания собственников помещений дома №__________ от «______» __________ 2026 года, обязуется оказывать Арендатору услуги по управлению и эксплуатации Паркинга жилого многоквартирного дома, расположенного по адресу: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 обязуется оплатить услуги Управляющего в соответствии с Порядком оплаты аренды машиномест.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Услуги, оказываемые Управляющим Арендатору согласно настоящему Договору, включают в себя: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1.4.1.</w:t>
      </w:r>
      <w:r>
        <w:rPr>
          <w:rFonts w:ascii="Times New Roman" w:hAnsi="Times New Roman" w:eastAsia="Times New Roman"/>
        </w:rPr>
        <w:t xml:space="preserve">осуществление функций заказчика жилищно-коммунальных услуг и заключение договоров с организациями и лицами, предоставляющими данные услуги;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1.4.2.</w:t>
      </w:r>
      <w:r>
        <w:rPr>
          <w:rFonts w:ascii="Times New Roman" w:hAnsi="Times New Roman" w:eastAsia="Times New Roman"/>
        </w:rPr>
        <w:t xml:space="preserve">представление и защита интересов Арендатора в органах государственной власти и местного самоуправления;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1.4.3.</w:t>
      </w:r>
      <w:r>
        <w:rPr>
          <w:rFonts w:ascii="Times New Roman" w:hAnsi="Times New Roman" w:eastAsia="Times New Roman"/>
        </w:rPr>
        <w:t xml:space="preserve">обеспечение технического, санитарно-гигиенического и прочего необходимого обслуживания Паркинга своим персоналом или с привлечением третьих лиц и организаций.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И ПРАВА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Обеспечить надлежащее качество предоставляемых услуг 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Содержать Паркинг и его инженерное оборудование в соответствии с требованиями норм и правил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Обеспечить Паркинг необходимыми коммунальными ресурсами и услугами.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Обеспечить управление техническим обслуживанием Паркинга в соответствии со следующими функциональными обязанностями: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планирование, организация и проведение технического обслуживания, работ по текущему и капитальному ремонту;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проведение работ по санитарному содержанию Паркинга;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проведение работ по подготовке Паркинга к сезонной эксплуатации;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2.4.4.</w:t>
      </w:r>
      <w:r>
        <w:rPr>
          <w:rFonts w:ascii="Times New Roman" w:hAnsi="Times New Roman" w:eastAsia="Times New Roman"/>
        </w:rPr>
        <w:t xml:space="preserve">проведение периодических технических осмотров и обследований Паркинга;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2.4.5.</w:t>
      </w:r>
      <w:r>
        <w:rPr>
          <w:rFonts w:ascii="Times New Roman" w:hAnsi="Times New Roman" w:eastAsia="Times New Roman"/>
        </w:rPr>
        <w:t xml:space="preserve">составление перечня требуемых работ по ремонту и обслуживанию;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2.4.6.</w:t>
      </w:r>
      <w:r>
        <w:rPr>
          <w:rFonts w:ascii="Times New Roman" w:hAnsi="Times New Roman" w:eastAsia="Times New Roman"/>
        </w:rPr>
        <w:t xml:space="preserve">осуществление сбора установленных платежей от владельцев и арендаторов;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2.4.7.</w:t>
      </w:r>
      <w:r>
        <w:rPr>
          <w:rFonts w:ascii="Times New Roman" w:hAnsi="Times New Roman" w:eastAsia="Times New Roman"/>
        </w:rPr>
        <w:t xml:space="preserve">хранение документов, связанных с исполнением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2.4.8.</w:t>
      </w:r>
      <w:r>
        <w:rPr>
          <w:rFonts w:ascii="Times New Roman" w:hAnsi="Times New Roman" w:eastAsia="Times New Roman"/>
        </w:rPr>
        <w:t xml:space="preserve">взыскание в установленном порядке задолженности по оплате услуг, предоставляемых другим владельцам и арендаторам;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2.4.9.</w:t>
      </w:r>
      <w:r>
        <w:rPr>
          <w:rFonts w:ascii="Times New Roman" w:hAnsi="Times New Roman" w:eastAsia="Times New Roman"/>
        </w:rPr>
        <w:t xml:space="preserve">ведение бухгалтерского учета по операциям, связанным с исполнением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2.4.10.</w:t>
      </w:r>
      <w:r>
        <w:rPr>
          <w:rFonts w:ascii="Times New Roman" w:hAnsi="Times New Roman" w:eastAsia="Times New Roman"/>
        </w:rPr>
        <w:t xml:space="preserve">проведение финансовых операций,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Осуществлять контроль по ограничению доступа в паркинг посторонних лиц и автотранспорта.Управляющий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Осуществлять контроль за целевым использованием помещений Паркинга.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Требовать возмещения убытков, понесенных Паркингом, по вине Арендатора машиноместа.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В случае просрочки Арендатором установленных платежей, применять к должнику санкции и ограничения согласно законодательству и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Изменять установленную стоимость аренды машиноместа при изменении фактических затрат на обслуживание Паркинга в одностороннем порядке, известив об этом Арендатора не менее чем за __________ суток.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И ПРАВА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Своевременно и в полном размере осуществлять платежи по оплате услуг и возмещению расходов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Все платежи по дополнительному обслуживанию и услугам, оказываемым ему обслуживающим персоналом Паркинга, производить только на расчетный счет Управляющего. За работы и услуги, оплаченные иными способами, всю ответственность за их качество и возможные негативные последствия несёт Арендатор единолично.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Извещать Управляющего об изменениях в способах осуществления контактов с ним в срок __________ дней с момента изменения. В случае если Арендатор своевременно не известил об изменении, и это повлекло за собой дополнительные расходы Управляющего, то Арендатор обязуется компенсировать эти дополнительные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Содержать арендованное машиноместо с соблюдением действующих норм и правил и использовать его исключительно по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Соблюдать нормы противопожарной безопасности.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 имеет право</w:t>
      </w:r>
      <w:r>
        <w:rPr>
          <w:rFonts w:ascii="Times New Roman" w:hAnsi="Times New Roman" w:eastAsia="Times New Roman"/>
        </w:rPr>
        <w:t xml:space="preserve">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Требовать надлежащего качества предоставляемых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Требовать от сотрудников Управляющего внимательного рассмотрения заявок, качественного и своевременного их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Применять предусмотренные настоящим Договором санкции в случае отсутствия надлежащего качества предоставляемых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Требовать возмещения убытков, понесенных по вине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Вносить предложения по улучшению качества и безопасности эксплуатации Паркинга.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ВОЗМЕЩЕНИЕ РАСХОДОВ И ОПЛАТА УСЛУГ УПРАВЛЯЮЩЕГО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возмещает расходы и оплачивает услуги Управляющего на основании платежных документов, предоставляемых Управляющим. Стоимость аренды машиноместа определяется органами управления ТСЖ.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возникновении существенной разницы между фактической суммой расходов и платежами владельцев и арендаторов в счет их возмещения, изменения городских тарифов, Управляющий вправе произвести соответствующую корректировку стоимости аренды. Управляющий обязан проинформировать об этом Арендатора не позднее,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Оплату всех расходов и услуг по настоящему договору Арендатор производит ежемесячно до __________ числа месяца, за который производится оплата.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Оплата банковских услуг по перечислению денежных средств возлагается на Арендатора. Арендатор не вправе вносить средства наличными непосредственно в кассу Управляющего.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вправе произвести опережающий платеж, который учитывается на его лицевом счете. Избыток средств учитывается при расчете очередного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и предусмотренную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просрочки Арендатором платежей, предусмотренных главой 4 настоящего Договора, Управляющий вправе потребовать от Арендатора выплаты неустойки в размере __________% за каждый день задержки от не 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 Управляющий вправе засчитывать указанную неустойку в счет очередных платежей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нарушения срока платежа, Управляющий вправе ограничить доступ Арендатора и его автотранспорта в Паркинг.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причинения Арендатором или лицами, посещающими Паркинг по разрешению Арендатора, вреда объектам общего пользования в Паркинге или имуществу других Владельцев, Арендатор возмещает причиненный вред в полном объеме. Возмещение Арендатором вреда, причиненного общему имуществу Паркинга, производится в пользу Управляющего.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возникновении споров в связи с исполнением настоящего Договора Стороны предпримут усилия для их разрешения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достигнуть соглашения, спор рассматривается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ДОГОВОРА, ПОРЯДОК ЕГО ИЗМЕНЕНИЯ И РАСТОРЖЕНИЯ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действует с «______» __________ 2026 года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имеют право расторгнуть или изменить настоящий Договор в одностороннем порядке. Досрочное расторжение Договора производится с учетом требований, регламентированных главой 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Действие настоящего Договора автоматически продлевается на каждый следующий календарный месяц, если ни одна из Сторон письменно не известит другую Сторону о расторжении за __________ дней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Управляющий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