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недвижимого имущества для организации розничной торговли смешанными группами товаров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за плату во временное владение и пользование (в аренду) следующее недвижимое имущество, именуемое в дальнейшем Объект:______________________, общей площадью – __________ кв. м., расположенное по адресу: ______________________, в состоянии, указанном в акте приема-передачи и позволяющем осуществлять его нормальную эксплуатацию в целях, указанных в п.1.2 Договора. Здание обеспечено теплом, водой, электроэнергией, телефонной связью.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 предоставляется Арендатору для организации розничной торговли смешанными группами товаров, согласованных с органами, осуществляющими контроль за розничной торговлей.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Доходы, полученные Арендатором в результате использования Объекта в соответствии с Договором,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Перемена собственника Объекта не являются основанием для изменения и/или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подтверждает, что на момент заключения настоящего Договора аренды Объект принадлежит Арендодателю на праве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Арендодатель гарантирует, что недвижимое имущество, являющееся предметом настоящего договора, на момент подписания настоящего договора не заложено,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 и полностью выплачивать Арендодателю арендную плату согласно раздела 5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Поддерживать надлежащее санитарное состояние Объекта, соблюдать правила пожарной безопасности, обеспечивать надлежащую эксплуатацию инженерных сетей, оборудования и коммуникаций, расположенных в Объекте;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Немедленно извещать Арендодателя и соответствующие аварийные службы о всяком повреждении, аварии или ином событии, нанесшем (или грозящем нанести) Объекту ущерб, и немедленно принимать все возможные меры по предотвращению угрозы дальнейшего разрушения или повреждения Объекта с разумной степенью заботливости об Объекте. При этом, в случае возникновения аварий не по вине Арендатора, Арендатор имеет право на возмещение Арендодателем затрат и убытков, понесенных в связи с предотвращением и устранением аварий после предварительного согласования затрат с Арендодателем и проведения соответствующих экспертиз;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Если Объект в результате действий Арендатора или непринятия им необходимых и своевременных мер окажется в состоянии не пригодном для дальнейшей эксплуатации без проведения ремонтных и/или восстановительных работ, то Арендатор восстанавливает его своими силами и за счет своих средств, или возмещает причиненный ущерб в установленном законом порядке;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производить ремонт, в том числе капитальный, реконструкцию, переоборудование, перепланировку Объекта, иные строительные работы без письменного согласия Арендодателя. Расходы на проведение и согласование ремонта, в том числе капитального, реконструкции, переоборудования, перепланировки Объекта, на иные строительные и ремонтные работы на Объекте возлагаются на Арендатора и не подлежат возмещению.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6 Согласование реконструкции, произведенной Арендатором после подписания акта приема-передачи помещения, переоборудования, перепланировки Объекта в установленном законодательством РФ порядке осуществляет Арендодатель после согласования с Арендатором стоимости услуг по оформлению документов такого рода. Арендатор обязуется совершить действия, необходимые с его стороны, для согласования Арендодателем реконструкции, переоборудования, перепланировки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В течении __________ дней со дня вступления в силу настоящего договора заключить договоры: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услуги телефонной связи, в т.ч. междугородней и международной;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вывоз мусора;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охрану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обслуживание охранно-пожарной сигнализации;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водоснабжение, теплоснабжение, а также на их передачу в помещения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иное обслуживание помещений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Самостоятельно заказывает и оплачивает проект нормативов образования отходов и лимитов их размещения.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 согласия Арендодателя сдавать часть Объекта в субаренду третьим лицам с соблюдением следующих условий: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сдаче помещения в субаренду субарендаторы имеют право осуществлять розничную торговлю, в соответствии с требованиями п.1.2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несет полную материальную ответственность за любые действия субарендаторов при эксплуатации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Обозначать свое местонахождение в арендуемом Объекте путем размещения вывески на фасадной части здания, указательных табличек и т.д. с указанием торговой марки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Устанавливать сигнализацию и иные системы охраны.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Самостоятельно определять виды и формы внутренней отделки и интерьера Объекта, не затрагивающие конструктивных и других характеристик надежности и безопасности здания, в котором находится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Своими силами и за свой счет установить в Помещении оборудование, которое ему необходимо для осуществления коммерческой деятельности. Установка оборудования, которое не является торговым оборудованием для торгового зала осуществляется после предварительного согласования с Арендодателем условий его монтажа.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Использовать прилегающую территорию в качестве стоянки личного автотранспорта покупателей, личного автотранспорта своих сотрудников, проведения разгрузочно-погрузочных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ПРИЕМКА-ПЕРЕДАЧА ОБЪЕКТА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Передача Объекта Арендодателем Арендатору осуществляется по Акту приема-передачи, подписываемому уполномоченными представителями сторон. Акт приема-передачи Объекта Арендатору является неотъемлемой частью настоящего договора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обязан передать Объект Арендатору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Акте приема-передачи отражается площадь Объекта, техническое состояние Объекта на момент передачи, его недостатки, при наличии таковых, необходимость ремонта, состояние оборудования, системы отопления, водоснабжения, освещения и т.д., показания приборов учета, количество передаваемых Арендатору, а также состав передаваемой Арендатору документации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Возврат (передача) Объекта Арендатором обратно Арендодателю осуществляется по правилам, предусмотренным п.п. 3.1.-3.3. настоящего договора, в течение __________ дней с момента прекращения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 окончанию срока действия договора аренды Арендатор обязан вернуть Объект с учетом всех неотделимых улучшений, произведенных Арендатором в помещении с согласия Арендодателя, а также с учетом нормального износа Объекта и неотделимых улучшений.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 обязуется уплачивать Арендодателю в течение установленного в настоящем договоре срока арендную плату в следующем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арендной платы за __________ месяц составляет __________ рублей; НДС не предусмотрен.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арендной платы с «______» __________ 2026 года до окончания действия договора составляет __________ рублей в месяц; НДС не предусмотрен.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Размер арендной платы может быть изменен Арендодателем в одностороннем порядке не позже, чем за __________ дней до введения в действие нового размера арендной платы, но не чаще одного раза в год. При этом правила корректировки цены в зависимости от изменения стоимости эквивалента остаются прежними.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арендной платы производится ежемесячно путем перечисления денежных средств на расчетный счет Арендодателя, не позднее __________ числа месяца, за который осуществляется платеж.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Не позднее последнего числа каждого месяца аренды Арендодатель обязан выставить Арендатору акт выполненных работ на сумму постоянной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Помимо арендной платы за пользование Объектом в период с даты начала действия договора, установленного п.5.1. и до заключения договоров в соответствии с п.2.1.7 настоящего договора Арендатор компенсирует Арендодателю стоимость коммунальных услуг потребленных Арендатором, размер которых определятся на основании счетов, выставленных снабжающими организациями в адрес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Компенсация стоимости коммунальных услуг, потребленных Арендатором производится в течение __________ дней со дня предъявления Арендодателем счета на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Датой платежа для целей настоящего Договора считается дата зачисления денежных средств на расчетный счет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г. и заключается сроком на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Любые соглашения сторон по изменению и/или дополнению условий настоящего договора имеют силу только в том случае, если они оформлены в письменном виде, подписаны сторонами договора и скреплены печатями сторон. Соглашение об изменении и/или дополнении Договора вступает в силу с момента его государственной регистрации. Условия договора, измененные/дополненные соглашением об изменении/дополнении Договора, применяются к отношениям сторон с даты подписания дополнительного соглашения. Расходы по уплате государственной пошлины за государственную регистрацию соглашений об изменении и/или дополнении настоящего договора несет сторона, инициирующая изменение и/или дополнение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Досрочное расторжение договора допускается: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судебном порядке по инициативе одной из сторон в порядке и по основаниям, предусмотренным настоящим договором или действующим законодательством РФ (ст.ст. 619, 620 ГК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если до окончания указанного в п.6.1 срока ни одна из сторон не заявит о своем отказе от продления договора, договор по окончании срока действия настоящего договора считается автоматически пролонгированным на тот же срок и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 окончании срока действия Договора Арендатор имеет преимущественное право на заключение Договора аренды на новый срок, при прочих равных условиях.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несвоевременное внесение арендной платы Арендатор выплачивает неустойку в размере __________% от суммы арендной платы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непредставления Арендодателем Объекта в согласованные сроки Арендодатель уплачивает Арендатору неустойку в размере __________% от суммы арендной платы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подлежит государственной регистрации. С «______» __________ 2026 г. и до даты его государственной регистрации Договор действует как краткосрочный, заключенный на срок __________ календарных дней. Расходы по уплате государственной пошлины за государственную регистрацию настоящего договора несет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Отношения сторон, не урегулированные настоящим договором, регламентируются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К настоящему договору прилагаются и являются его неотъемлемой частью: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поэтажный план здания, на котором обозначены сдаваемые в аренду нежилые помещения с указанием размера арендуемой площади (Приложение №1);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недвижимого имущества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 или в связи с ним, разрешаются сторонами путем переговоров, а при не достижении согласия передаются на рассмотрение в Арбитражный суд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Все уведомления, запросы, требования и другие сообщения, относящиеся к настоящему договору, оформляются в письменной форме и направляются заказным письмом с уведомлением по почтовому адресу стороны, или вручаются лично уполномоченному представителю другой стороны. Срок рассмотрения обращений сторон –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трёх экземплярах, на русском языке, идентичных по содержанию, имеющих одинаковую юридическую силу, по одному для каждой из сторон и третий экземпляр – для хранения в Управление Федеральной Регистрационной службы по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