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стенда на время выставки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Устроитель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Участник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УСТРОИТЕЛЬ предоставляет УЧАСТНИКУ в пользование на время выставки ______________________ стенд стандартной конфигурации № __________ , (выставочная площадь __________ кв.м., с оборудованными конструкциями). Схема стенда прилагается к настоящему Договору.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Срок аренды равен сроку проведения выставки (с «______» __________ 2026 г. по «______» __________ 2026 г.).</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Стенд передается в пользование полностью готовым, оформленным и оборудованным «под ключ» (аренда конструкций и мебели), с наличием электропитания, освещения, отопления, вентиляции и уборки.</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УСТРОИТЕЛЬ публикует информацию УЧАСТНИКА в каталоге выставки во взаимно согласованных объемах.</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УЧАСТНИК обязуется оплатить в течение __________ дней с момента подписания УСТРОИТЕЛЕМ настоящего Договора стоимость аренды стенда, исходя из стоимости 1 кв.м. в размере __________ рублей на общую сумму __________ рублей, включая все налоги.</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В случае письменного отказа УЧАСТНИКА от участия в выставке УСТРОИТЕЛЬ удерживает __________ % арендной платы, определенной в настоящем Договоре, если отказ последовал до «______» __________ 2026 г., и __________ % после указанного срока.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Если УЧАСТНИК нарушил установленные настоящим Договором сроки платежа, УСТРОИТЕЛЬ имеет право расторгнуть настоящий Договор по своей инициативе.</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Ввоз оборудования УЧАСТНИКА осуществляется за ____________________ до начала работы выставки, а вывоз - в день ее завершения. Если УЧАСТНИК нарушает указанные сроки, то издержки УСТРОИТЕЛЯ за хранение оборудования компенсируются УЧАСТНИКОМ. УСТРОИТЕЛЬ имеет право передать оборудование УЧАСТНИКА, не вывезенное вовремя после окончания выставки третьим лицам, если вывоз просрочен на ____________________ . Стоимость оборудования в таком случае не компенсируется УЧАСТНИКУ.</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При собственном обустройстве стенда или его дооформлении УЧАСТНИК обязуется не применять красок, клеев и других веществ, которые могут привести к порче конструкционных материалов, использованных при монтаже экспозиции. Затраты УСТРОИТЕЛЯ на восстановление конструкций и мебели, порча которых произошла по вине УЧАСТНИКА, относятся за счет последнего.</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УЧАСТНИК обязуется не предоставлять выделенную выставочную площадь организациям, не являющимся сторонами в настоящем Договоре, а также не размещать рекламу этих организаций.</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Если УЧАСТНИК не занимает выделенной площади до __________ в день открытия выставки, УСТРОИТЕЛЬ имеет право использовать ее по своему усмотрению, что не освобождает УЧАСТНИКА от оплаты полной суммы арендной платы, в соответствии с п. 6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Условия настоящего Договора могут быть изменены или дополнены по соглашению сторон в письменном виде.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Споры, возникающие по условиям выполнения настоящего Договора, разрешаются в установленном законом порядке.</w:t>
      </w:r>
    </w:p>
    <w:p>
      <w:pPr>
        <w:jc w:val="left"/>
        <w:spacing w:before="240" w:after="120" w:line="360" w:lineRule="auto"/>
      </w:pPr>
      <w:r>
        <w:rPr>
          <w:rFonts w:ascii="Times New Roman" w:hAnsi="Times New Roman" w:eastAsia="Times New Roman"/>
          <w:b/>
          <w:sz w:val="28"/>
          <w:szCs w:val="28"/>
        </w:rPr>
        <w:t xml:space="preserve">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Устроитель</w:t>
      </w:r>
      <w:r>
        <w:tab/>
      </w:r>
      <w:r>
        <w:rPr>
          <w:rFonts w:ascii="Times New Roman" w:hAnsi="Times New Roman" w:eastAsia="Times New Roman"/>
        </w:rPr>
        <w:t xml:space="preserve">Участник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Устроитель ______________________</w:t>
      </w:r>
      <w:r>
        <w:tab/>
      </w:r>
      <w:r>
        <w:rPr>
          <w:rFonts w:ascii="Times New Roman" w:hAnsi="Times New Roman" w:eastAsia="Times New Roman"/>
        </w:rPr>
        <w:t xml:space="preserve">Участник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