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на разработку киносценария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Авторы</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Сценарий – киносценарий, разрабатываемый с учетом требований Кинокомпании (далее – Сценарий), интеллектуальный продукт, на основе которого может быть создан кинофильм, – литературный текст, иллюстрированный графической, нотной, фото- и другой информацией, включающий объекты авторского права и смежных прав. Сценарий является сложным произведением, в состав которого включены указанные выше произведения. Сценарий передается на материальном носителе – 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Кинофильм – аудиовизуальное произведение, созданное в художественной, хроникально-документальной, научно-популярной, учебной, анимационной, телевизионной или иной форме на основе творческого замысла, состоящее из изображения зафиксированных на кинопленке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устройств. Фильм продолжительностью не менее чем 52 минуты является полнометражным фильмом. Фильм продолжительностью менее чем 52 минуты является короткометражным фильмом.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Правообладателями исключительного права являются Авторы – граждане РФ – создатели Сценария.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Сценарий разрабатывается на основе ______________________ с согласия автора и с уплатой ему авторского вознаграждения, с обязательным указанием фамилии автора, произведение которого использовано, и источника заимствования.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Кинокомпания располагает согласием автора на разработку Сценария на основе его произведения и самостоятельно урегулирует вопросы уплаты ему авторского вознаграждения.</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Авторы по заданию Кинокомпании обязуются разработать Сценарий, а Кинокомпания принять готовый Сценарий и оплатить его. Одновременно с передачей готового Сценария Авторы за вознаграждение передают (отчуждают) Кинокомпании исключительное право на него.</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Сроки выполнения работ по периодам определены в календарном плане (Приложение №1 к настоящему договору). Авторы вправе передавать готовые части Сценария досрочно.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Выполненные работы принимаются Кинокомпанией у Авторов по этапам, а также в целом путем составления двустороннего акта.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 Авторами сохранятся неотчуждаемые права.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Авторы обязуются по просьбе Кинокомпании оказывать ей всемерное содействие в использовании Сценария и после его передачи.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Сценарий Кинокомпании необходим для ______________________ .</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Все расходы по созданию Сценария и передаче исключительных прав на Сценарий Авторы несут за счет вознаграждения (договором может быть предусмотрено иное).</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Кинокомпания предоставляет Авторам требования к Сценарию. Авторы предоставляют Кинокомпании весь Сценарий по акту приема-передачи, а готовые его части – по промежуточным актам.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Кинокомпания обязуется использовать Сценарий в полном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Кинокомпания гарантирует соблюдение законных интересов и неотчуждаемых прав Авторов.</w:t>
      </w:r>
    </w:p>
    <w:p>
      <w:pPr>
        <w:jc w:val="left"/>
        <w:spacing w:before="240" w:after="120" w:line="360" w:lineRule="auto"/>
      </w:pPr>
      <w:r>
        <w:rPr>
          <w:rFonts w:ascii="Times New Roman" w:hAnsi="Times New Roman" w:eastAsia="Times New Roman"/>
          <w:b/>
          <w:sz w:val="28"/>
          <w:szCs w:val="28"/>
        </w:rPr>
        <w:t xml:space="preserve">4. ОПЛАТА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Кинокомпания выплачивает Авторам разовое вознаграждение в сумме __________ рублей за разработку Сценария и переданное Кинокомпании исключительное право на него.</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счет платежей, предусмотренных в п.4.1, Кинокомпания выплачивает Авторам аванс в размере __________ рублей в течение __________ дней с момента заключения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Кинокомпания окончательно рассчитывается с Авторами по оплате вознаграждения, предусмотренного в п.4.1, в течение __________ дней с момента передачи Кинокомпании готового Сценария и исключительного права на него.</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которая не выполнила обязательства по договору,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неисполнения или ненадлежащего исполнения настоящего договора, за которое Авторы несут ответственность, Авторы обязаны возвратить Кинокомпании аванс, а также уплатить ей неустойку в сумме __________ рублей.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 нарушение неотчуждаемых авторских прав Кинокомпания уплачивает Авторам неустойку в размере __________ рублей.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Ответственность Авторов по настоящему договору ограничена суммой реального ущерба, причиненного Кинокомпании (договором может быть предусмотрен меньший размер ответственности Авторов).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Уплата неустойки и возмещение убытков в случае ненадлежащего исполнения обязательства не освобождают Стороны от исполнения обязательства в натуре.</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Возмещение убытков в случае неисполнения обязательства и уплата неустойки за его неисполнение освобождают Стороны от исполнения обязательства в натуре.</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указанных в п.6.1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указанных в п.6.1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Сторона не направит или несвоевременно направит извещение, предусмотренное в п.п.6.2 и 6.3,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ссылающаяся на обстоятельства, указанные в п.6.1, должна в течение разумного срока передать другой Стороне по ее просьбе удостоверение торговой палаты или иной компетентной организации соответствующей страны о наличии этих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предусмотренных в п.6.1,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когда указанные в п.6.1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7. ОБЕСПЕЧЕНИЕ КОНФИДЕНЦИАЛЬНОСТИ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Кинокомпания гарантирует сохранение конфиденциальности в отношении содержания договора. Кинокомпания примет все необходимые меры для того, чтобы предотвратить разглашение договора, Сценария без письменного согласия Авторов. Обязательства по сохранению конфиденциальности лежат также на Авторах.</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также несут ответственность за нарушение конфиденциальности физическими и юридическими лицами, правовые отношения с которыми уже прекращены.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разглашения сведений, содержащихся в Сценарии, Кинокомпанией, она возместит Авторам понесенные в связи с этим прямые убытки. Такую же ответственность несут Авторы.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 лет.</w:t>
      </w:r>
    </w:p>
    <w:p>
      <w:pPr>
        <w:jc w:val="left"/>
        <w:spacing w:before="240" w:after="120" w:line="360" w:lineRule="auto"/>
      </w:pPr>
      <w:r>
        <w:rPr>
          <w:rFonts w:ascii="Times New Roman" w:hAnsi="Times New Roman" w:eastAsia="Times New Roman"/>
          <w:b/>
          <w:sz w:val="28"/>
          <w:szCs w:val="28"/>
        </w:rPr>
        <w:t xml:space="preserve">8. ЗАЩИТА ПЕРЕДАВАЕМОГО ПРАВА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после заключения договора какое-либо третье лицо оспорит право Авторов на Сценарий, то Стороны незамедлительно, после того как им станет об этом известно, предпримут совместные действия по защите прав Авторов, а также осуществят другие мероприятия, связанные с выполнением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к Кинокомпании будут предъявлены претензии или иски по поводу нарушения прав третьих лиц в связи с использованием авторских прав по настоящему договору, Кинокомпания известит об этом Авторов. Кинокомпания по согласованию с Авторами обязуется урегулировать такие претензии или обеспечить судебную защиту способами, предусмотренными ст. ст. 1250, 1252, 1253 ГК РФ. Понесенные Кинокомпанией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между Автором и Кинокомпанией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разрешения указанных споров путем переговоров они должны разрешаться в судебном порядке.</w:t>
      </w:r>
    </w:p>
    <w:p>
      <w:pPr>
        <w:jc w:val="left"/>
        <w:spacing w:before="240" w:after="120" w:line="360" w:lineRule="auto"/>
      </w:pPr>
      <w:r>
        <w:rPr>
          <w:rFonts w:ascii="Times New Roman" w:hAnsi="Times New Roman" w:eastAsia="Times New Roman"/>
          <w:b/>
          <w:sz w:val="28"/>
          <w:szCs w:val="28"/>
        </w:rPr>
        <w:t xml:space="preserve">10. СРОК ДЕЙСТВИЯ ДОГОВОРА. УСЛОВИЯ ЕГО ИСПОЛНЕНИЯ И РАСТОРЖЕНИЯ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Сценарий должен быть передан Кинокомпании в срок до «______» __________ 2026 г.</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Продолжительность срока разработки Сценария Стороны устанавливают с момента его передачи Авторам до момента передачи готового Сценария Кинокомпании (п.10.2) (договором может быть предусмотрено иное).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когда указанный выше срок передачи готового Сценария наступил, но он не готов к передаче или не передан, то Авторам при необходимости и при наличии уважительных причин для завершения его создания и передачи предоставляется дополнительный льготный срок продолжительностью в одну четвертую часть срока, установленного для исполнения договора (договором может быть предусмотрен более длительный льготный срок).</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По истечении льготного срока, предоставленного Автору в соответствии с п.10.4 договора, Кинокомпания вправе в одностороннем порядке отказаться от настоящего договора.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Кинокомпания также вправе отказаться от настоящего договора непосредственно по окончании срока, установленного договором для его исполнения (п.10.2), если договор к этому времени не исполнен, а из его условий (п.2.6) явно вытекает, что при нарушении срока исполнения договора Кинокомпания утрачивает интерес к договору.</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Односторонний отказ Авторов от исполнения обязательства по созданию Сценария и передачи исключительного права на Сценарий допускается до получения аванса в следующих случаях: ______________________ .</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Обязательство по созданию Сценария и передаче исключительных прав на него может быть прекращено Авторами в одностороннем порядке в случае ликвидации Кинокомпании.</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Договор действует до окончания исполнения Сторонами обязательств.</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Окончание срока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договором, применяется материальное право Российской Федерации.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совершен в двух экземплярах - по одному экземпляру для каждой Стороны, причем оба текста имеют одинаковую силу.</w:t>
      </w:r>
    </w:p>
    <w:p>
      <w:pPr>
        <w:spacing w:before="0" w:after="120" w:line="360" w:lineRule="auto"/>
      </w:pPr>
      <w:r>
        <w:rPr>
          <w:rFonts w:ascii="Times New Roman" w:hAnsi="Times New Roman" w:eastAsia="Times New Roman"/>
          <w:b/>
        </w:rPr>
        <w:t xml:space="preserve">Приложения:</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Требования к Сценарию.</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Календарный план работ.</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Авторы</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Авторы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