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авторского заказа на создание программных компонентов с отчуждением исключительных прав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Соавторы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Соавторы обязуются создать программные компоненты, соответствующие характеристикам, указанным в п.1.2 (далее – «Программа»), и техническому заданию, являющемуся неотъемлемой частью настоящего договора, и передать Заказчику исключительные права на использование Программы в соответствии с условиями настоящего договора и на определенный договором срок, а Заказчик обязуется уплатить Соавторам вознаграждение.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Программные компоненты должны соответствовать условиям технического задания, предоставленного Заказчиком в рамках настоящего договора. Указанные программные компоненты являются частью программного продукта, который будет использоваться в области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Соавторы обязуются создать Программу в течение ____________________ с момента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Соавторы обязуются создать Программу своими силами и средствами.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Первоначальный вариант Программы передается в виде ______________________ и принимается Заказчиком по акту предварительного приема-передачи, подписываемому обеими сторонами. Заказчик обязуется рассмотреть представленный вариант Программы и известить Соавторов либо об одобрении работы, либо о необходимости внесения поправок и доработок с указанием требуемых исправлений. При получении указания Заказчика о внесении поправок и доработок Соавторы обязуются в согласованные отдельным соглашением сроки внести требуемые исправления и повторно представить Программу Заказчику. При получении одобрения Заказчика стороны составляют акт приема-передачи Программы. С момента подписания указанного акта сторонами права на Программу, указанные в п.2.4, считаются переданными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Соавторы передают Заказчику исключительные права на создаваемую Программу в полном объеме для использования их в любой форме и любым способом, включая перечисленные в ст. 1270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Указанные в п.2.4 права передаются на срок действия исключительного права на создаваемую Программу, т.е. с момента создания Программы в течение всей жизни Соавторов и 70 лет, считая с 1 января года, следующего за годом смерти последнего автора, пережившего других Соавторов.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Действие передаваемых исключительных прав не ограничивается территориальными пределами.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Соавторы не сохраняют за собой право использовать Программу самостоятельно или предоставлять аналогичные права на ее использование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За создание Программы и передачу исключительных прав на нее Заказчик выплачивает Соавторам вознаграждение в твердой сумме.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Вознаграждение Соавторов составляет __________ рублей каждому и разделяется на __________ части, первая из которых составляет __________ рублей и выплачивается в качестве аванса, вторая часть в размере __________ рублей каждому выплачивается в следующем порядке: по __________ рублей не позднее __________ числа каждого месяца ____________________ . При этом размер указанных ежемесячных выплат второй части вознаграждения может изменяться как в большую, так и в меньшую сторону в зависимости от результатов создания Программы, о которых Соавторы должны сообщать Заказчику путем ______________________ . Последняя часть в размере __________ рублей выплачивается каждому Соавтору после одобрения Заказчиком готовой Программы и передачи Программы Заказчику по акту приема-передачи в течение ____________________ после подписания указанного акта. Аванс выплачивается Соавторам в течение ____________________ после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Денежные средства, подлежащие уплате по настоящему договору, оплачиваются Заказчиком путем перечисления их на счета, указанные каждым из Соавторов.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нарушения договора со стороны Заказчика Соавтор(ы), право которого(ых) нарушено, вправе также потребовать признания права, восстановления положения, существовавшего до нарушения права, и прекращения действий, нарушающих право или создающих угрозу его нарушения.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Если Соавторы не представят заказанную Программу в соответствии с условиями настоящего договора, Соавторы обязаны возместить реальный ущерб, причиненный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нарушения Соавторами срока создания Программы, установленного п.2.1, каждый Соавтор уплачивает Заказчику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Заказчик вправе удержать сумму штрафа из суммы вознаграждения, подлежащего уплате каждому Соавтору, по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 нарушения Соавторами условий п.2.9 настоящего договора о сообщении результатов создания Программы Заказчик вправе приостановить выплату очередной части вознаграждения, подлежащего уплате каждому из Соавторов по условиям п.2.9, до времени, когда нарушение со стороны Соавторов будет прекращено надлежащим исполнением.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Условия настоящего договора и заданий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____________________ суде в порядке, установленном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полного исполнения сторонами своих обязательств по условиям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вправе досрочно расторгнуть договор по письменному соглашению.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Заказчик вправе расторгнуть договор в одностороннем порядке в случае, если нарушение Соавторами срока создания Программы, установленного настоящим договором, продлится более ____________________ . При расторжении договора по указанным основаниям Соавторы обязаны возвратить всю сумму вознаграждения, полученного по договору, не позднее ____________________ после получения от Заказчика письменного уведомления об одностороннем расторжении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Соавторы вправе расторгнуть договор в одностороннем порядке в случае повторного нарушения Заказчиком обязанности выплачивать вознаграждение Соавторам в установленный настоящим договором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Во всем остальном, что не предусмотрено договором, стороны руководствуются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Договор составлен в __________ экземплярах, имеющих равную юридическую силу, по одному для каждого участника настоящего договора (а также для регистрирующего органа в случае, если договор подлежит государственной регистрации).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К договору прилагается Техническое задание.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Соавторы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Соавторы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