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беспроцентного займа с выплатой суммы займа по частям, заключаемого между физическими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передает Заемщику беспроцентный заем в сумме ________________ рублей наличными деньгами, а Заемщик обязуется возвратить полученную сумму в сроки и в порядке, указанные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Займодавец обязан передать Заемщику указанную в п.1.1 сумму в срок до « ________________ » ________________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Факт передачи Займодавцем указанной суммы удостоверяется распиской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Возврат полученных сумм осуществляется Заемщиком равными долями - по ________________ рублей ежемесячно в течение ________________ , начиная с ________________ , согласно следующему графику: 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 недобросовестная сторона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нарушения Заемщиком графика возврата полученных сумм, указанных в п.2.3 настоящего договора, Заемщик будет обязан уплатить Займодавцу пеню из расчета ________________ % от вовремя не возвращенных сумм займа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Отнесение тех или иных обстоятельств к непреодолимой силе осуществляется на основании обычаев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(протоколов и т.п.)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Во всем остальном, не урегулированном условиями настоящего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Сумма займа считается возвращенной в момент передачи Займодавцу наличных денег или зачисления соответствующих денежных средств на его банковский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Реквизиты и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________________[[P]]Займодавец 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