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 автомобилем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Ссудодатель передает в безвозмездное временное пользование Ссудополучателю принадлежащий Ссудодателю на праве собственности автомобиль марки ____________________ , выпуска __________ года, двигатель № __________ , кузов № __________ , ____________________ цвета, номерной знак ____________________ , Паспорт транспортного средства № __________ , выдан « __________ » __________ __________г. ____________________ (далее - «Автомобиль»).</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Стоимость автомобиля устанавливается в размере ______________________ на основании акта оценки, являющегося Приложением к данному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Ссудодатель подтверждает, что указанный автомобиль никому не обещан, не продан, не является предметом залога, в споре и под арестом не состоит.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Предоставить автомобиль в исправном состоянии по акту приема-передачи,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Передать Ссудополучателю вместе с Автомобилем его принадлежности, инструмент и относящиеся к нему документы (технический паспорт и т.п.).</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 истечении срока действия Договора вернуть автомобиль в состоянии, соответствующем отраженному в акте приема-передачи, с учетом нормального износа.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Поддерживать автомобиль в исправном состоянии, производить его текущий ремонт за свой счет, а также нести иные эксплуатационные расходы. Горюче-смазочные материалы, необходимые для работы автомобиля, приобретаются Ссудополучателем за счет собственных средств.</w:t>
      </w:r>
    </w:p>
    <w:p>
      <w:pPr>
        <w:jc w:val="left"/>
        <w:spacing w:before="240" w:after="120" w:line="360" w:lineRule="auto"/>
      </w:pPr>
      <w:r>
        <w:rPr>
          <w:rFonts w:ascii="Times New Roman" w:hAnsi="Times New Roman" w:eastAsia="Times New Roman"/>
          <w:b/>
          <w:sz w:val="28"/>
          <w:szCs w:val="28"/>
        </w:rPr>
        <w:t xml:space="preserve">3. СРОК ДЕЙСТВИЯ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Договор заключен на срок с « __________ » __________ 2020 г. по « __________ » __________ 2020г. По истечении этого срока Договор может быть продлен Сторонами по взаимному согласию на неопределенное время.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Ссудополучатель несет ответственность за сохранность автомобиля в рабочее время и в случае утраты или повреждения автомобиля в это время обязан возместить Ссудодателю причиненный ущерб либо предоставить равноценный автомобиль в течение __________ дней после его утраты или повреждения. В случае задержки возмещения ущерба либо предоставления равноценного автомобиля в указанный срок Ссудодатель вправе потребовать от Ссудополучателя уплаты неустойки в размере __________ % от стоимости ущерба либо оценочной стоимости автомобиля (п.1.2 настоящего Договора) за каждый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Ссудодатель не передает автомобиль Ссудополучателю, последний вправе потребовать расторжения настоящего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Ссудодатель отвечает за недостатки автомобиля, которые он умышленно или по грубой неосторожности не оговорил при заключении настоящего Договора. При обнаружении таких недостатков Ссудополучатель вправе по своему выбору потребовать от Ссудодателя безвозмездного устранения недостатков автомобиля или возмещения своих расходов на устранение недостатков либо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Ссудополучатель несет риск случайной гибели или случайного повреждения полученного в безвозмездное пользование автомобиля, если автомобиль был испорчен в связи с тем, что Ссудополучатель использовал его не в соответствии с настоящим Договором или назначением автомобиля либо передал его третьему лицу без согласия Ссудодателя. Ссудополучатель несет также риск случайной гибели или случайного повреждения автомобиля, если с учетом фактических обстоятельств мог предотвратить его гибель или порчу, пожертвовав своей вещью, но предпочел сохранить свою вещь.</w:t>
      </w:r>
    </w:p>
    <w:p>
      <w:pPr>
        <w:jc w:val="left"/>
        <w:spacing w:before="240" w:after="120" w:line="360" w:lineRule="auto"/>
      </w:pPr>
      <w:r>
        <w:rPr>
          <w:rFonts w:ascii="Times New Roman" w:hAnsi="Times New Roman" w:eastAsia="Times New Roman"/>
          <w:b/>
          <w:sz w:val="28"/>
          <w:szCs w:val="28"/>
        </w:rPr>
        <w:t xml:space="preserve">5. ДОСРОЧНОЕ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автомобиль не в соответствии с Договором или его назначением;</w:t>
      </w:r>
    </w:p>
    <w:p>
      <w:pPr>
        <w:jc w:val="left"/>
        <w:spacing w:before="0" w:after="60" w:line="360" w:lineRule="auto"/>
      </w:pPr>
      <w:r>
        <w:rPr>
          <w:rFonts w:ascii="Times New Roman" w:hAnsi="Times New Roman" w:eastAsia="Times New Roman"/>
        </w:rPr>
        <w:t xml:space="preserve">• не выполняет обязанностей по поддержанию автомобиля в исправном состоянии или его содержанию;</w:t>
      </w:r>
    </w:p>
    <w:p>
      <w:pPr>
        <w:jc w:val="left"/>
        <w:spacing w:before="0" w:after="60" w:line="360" w:lineRule="auto"/>
      </w:pPr>
      <w:r>
        <w:rPr>
          <w:rFonts w:ascii="Times New Roman" w:hAnsi="Times New Roman" w:eastAsia="Times New Roman"/>
        </w:rPr>
        <w:t xml:space="preserve">• существенно ухудшает состояние автомобиля;</w:t>
      </w:r>
    </w:p>
    <w:p>
      <w:pPr>
        <w:jc w:val="left"/>
        <w:spacing w:before="0" w:after="60" w:line="360" w:lineRule="auto"/>
      </w:pPr>
      <w:r>
        <w:rPr>
          <w:rFonts w:ascii="Times New Roman" w:hAnsi="Times New Roman" w:eastAsia="Times New Roman"/>
        </w:rPr>
        <w:t xml:space="preserve">• без согласия ссудодателя передал автомобиль третьему лицу.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Ссудополучатель вправе требовать досрочного расторжения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автомобиля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в силу обстоятельств, за которые он не отвечает, автомобиль окажется в состоянии, непригодном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автомобиль;</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автомобиль либо его принадлежности и относящиеся к нему документы.</w:t>
      </w:r>
    </w:p>
    <w:p>
      <w:pPr>
        <w:jc w:val="left"/>
        <w:spacing w:before="240" w:after="120" w:line="360" w:lineRule="auto"/>
      </w:pPr>
      <w:r>
        <w:rPr>
          <w:rFonts w:ascii="Times New Roman" w:hAnsi="Times New Roman" w:eastAsia="Times New Roman"/>
          <w:b/>
          <w:sz w:val="28"/>
          <w:szCs w:val="28"/>
        </w:rPr>
        <w:t xml:space="preserve">6. ДРУГИЕ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составлен в двух экземплярах, имеющих равную юридическую силу.</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