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срочного пользования земельным участком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Стороны обязуются заключить в будущем договор безвозмездного срочного пользования земельным участком (далее – «Основной договор»), основные условия которого Стороны определяют в настоящем предварительном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Основной договор будет заключен Сторонами в течение __________ дней (или до определенной Сторонами календарной даты) после регистрации уполномоченным органом права собственности Ссудодателя на указанный земельный участок, но не позднее « __________ » __________ 2020 г. Срок заключения основного договора – несущественное условие предварительного. В соответствии с п. 4 ст. 429 Гражданского кодекса РФ, если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pPr>
        <w:jc w:val="left"/>
        <w:spacing w:before="240" w:after="120" w:line="360" w:lineRule="auto"/>
      </w:pPr>
      <w:r>
        <w:rPr>
          <w:rFonts w:ascii="Times New Roman" w:hAnsi="Times New Roman" w:eastAsia="Times New Roman"/>
          <w:b/>
          <w:sz w:val="28"/>
          <w:szCs w:val="28"/>
        </w:rPr>
        <w:t xml:space="preserve">2. СУЩЕСТВЕННЫЕ УСЛОВИЯ ОСНОВНОГО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 предоставить в безвозмездное срочное пользование Ссудополучателю земельный участок общей площадью ____________________ , находящийся по адресу: ______________________ (далее – участок), для ______________________ , а Ссудополучатель обязуется своевременно возвратить его по истечении срока Основного договора. Границы участка указаны на прилагаемом к Основному договору плане участка (Приложение №1). План участка является неотъемлемой частью Основного договора. Разрешенное использование участка: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Участок принадлежит Ссудодателю на праве собственности.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Участок передается в безвозмездное пользование на срок __________ лет.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Ссудодатель обязуется в течение __________ дней после государственной регистрации Основного договора передать указанный в п.2.1 настоящего договора участок Ссудополучателю. Передача подтверждается актом приемки-передачи, подписанным обеими Сторонами.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Ссудодатель обязуется предоставить участок в состоянии, позволяющем использовать его в соответствии с назначением.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Ссудополучатель имеет право:</w:t>
      </w:r>
    </w:p>
    <w:p>
      <w:pPr>
        <w:jc w:val="left"/>
        <w:spacing w:before="0" w:after="60" w:line="360" w:lineRule="auto"/>
      </w:pPr>
      <w:r>
        <w:rPr>
          <w:rFonts w:ascii="Times New Roman" w:hAnsi="Times New Roman" w:eastAsia="Times New Roman"/>
        </w:rPr>
        <w:t xml:space="preserve">• использовать в установленном порядке для собственных нужд имеющиеся на земельном участке пресные подземные воды, а также закрытые водоемы в соответствии с законодательством РФ;</w:t>
      </w:r>
    </w:p>
    <w:p>
      <w:pPr>
        <w:jc w:val="left"/>
        <w:spacing w:before="0" w:after="60" w:line="360" w:lineRule="auto"/>
      </w:pPr>
      <w:r>
        <w:rPr>
          <w:rFonts w:ascii="Times New Roman" w:hAnsi="Times New Roman" w:eastAsia="Times New Roman"/>
        </w:rPr>
        <w:t xml:space="preserve">• иметь в собственности посевы и посадки сельскохозяйственных культур и насаждений, полученную сельскохозяйственную продукцию и доходы от ее реализации;</w:t>
      </w:r>
    </w:p>
    <w:p>
      <w:pPr>
        <w:jc w:val="left"/>
        <w:spacing w:before="0" w:after="60" w:line="360" w:lineRule="auto"/>
      </w:pPr>
      <w:r>
        <w:rPr>
          <w:rFonts w:ascii="Times New Roman" w:hAnsi="Times New Roman" w:eastAsia="Times New Roman"/>
        </w:rPr>
        <w:t xml:space="preserve">• возводить с соблюдением правил застройки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иных правил и нормативов;</w:t>
      </w:r>
    </w:p>
    <w:p>
      <w:pPr>
        <w:jc w:val="left"/>
        <w:spacing w:before="0" w:after="60" w:line="360" w:lineRule="auto"/>
      </w:pPr>
      <w:r>
        <w:rPr>
          <w:rFonts w:ascii="Times New Roman" w:hAnsi="Times New Roman" w:eastAsia="Times New Roman"/>
        </w:rPr>
        <w:t xml:space="preserve">• проводить в соответствии с разрешенным использованием участка оросительные, осушительные, культурно-технические и другие мелиоративные работы, строить пруды и иные закрытые водоемы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jc w:val="left"/>
        <w:spacing w:before="0" w:after="60" w:line="360" w:lineRule="auto"/>
      </w:pPr>
      <w:r>
        <w:rPr>
          <w:rFonts w:ascii="Times New Roman" w:hAnsi="Times New Roman" w:eastAsia="Times New Roman"/>
        </w:rPr>
        <w:t xml:space="preserve">• осуществлять другие права на использование земельного участка, предусмотренные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Ссудополучатель обязан:</w:t>
      </w:r>
    </w:p>
    <w:p>
      <w:pPr>
        <w:jc w:val="left"/>
        <w:spacing w:before="0" w:after="60" w:line="360" w:lineRule="auto"/>
      </w:pPr>
      <w:r>
        <w:rPr>
          <w:rFonts w:ascii="Times New Roman" w:hAnsi="Times New Roman" w:eastAsia="Times New Roman"/>
        </w:rPr>
        <w:t xml:space="preserve">• произвести государственную регистрацию Основного договора и возникающего на основании этого договора права безвозмездного срочного пользования земельным участком;</w:t>
      </w:r>
    </w:p>
    <w:p>
      <w:pPr>
        <w:jc w:val="left"/>
        <w:spacing w:before="0" w:after="60" w:line="360" w:lineRule="auto"/>
      </w:pPr>
      <w:r>
        <w:rPr>
          <w:rFonts w:ascii="Times New Roman" w:hAnsi="Times New Roman" w:eastAsia="Times New Roman"/>
        </w:rPr>
        <w:t xml:space="preserve">•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 окружающей среде, в том числе земле как природному объекту;</w:t>
      </w:r>
    </w:p>
    <w:p>
      <w:pPr>
        <w:jc w:val="left"/>
        <w:spacing w:before="0" w:after="60" w:line="360" w:lineRule="auto"/>
      </w:pPr>
      <w:r>
        <w:rPr>
          <w:rFonts w:ascii="Times New Roman" w:hAnsi="Times New Roman" w:eastAsia="Times New Roman"/>
        </w:rPr>
        <w:t xml:space="preserve">• сохранять межевые, геодезические и другие специальные знаки, установленные на земельных участках в соответствии с законодательством;</w:t>
      </w:r>
    </w:p>
    <w:p>
      <w:pPr>
        <w:jc w:val="left"/>
        <w:spacing w:before="0" w:after="60" w:line="360" w:lineRule="auto"/>
      </w:pPr>
      <w:r>
        <w:rPr>
          <w:rFonts w:ascii="Times New Roman" w:hAnsi="Times New Roman" w:eastAsia="Times New Roman"/>
        </w:rPr>
        <w:t xml:space="preserve">• осуществлять мероприятия по охране земель, установленные законодательством;</w:t>
      </w:r>
    </w:p>
    <w:p>
      <w:pPr>
        <w:jc w:val="left"/>
        <w:spacing w:before="0" w:after="60" w:line="360" w:lineRule="auto"/>
      </w:pPr>
      <w:r>
        <w:rPr>
          <w:rFonts w:ascii="Times New Roman" w:hAnsi="Times New Roman" w:eastAsia="Times New Roman"/>
        </w:rPr>
        <w:t xml:space="preserve">•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pPr>
        <w:jc w:val="left"/>
        <w:spacing w:before="0" w:after="60" w:line="360" w:lineRule="auto"/>
      </w:pPr>
      <w:r>
        <w:rPr>
          <w:rFonts w:ascii="Times New Roman" w:hAnsi="Times New Roman" w:eastAsia="Times New Roman"/>
        </w:rPr>
        <w:t xml:space="preserve">• не допускать загрязнение, захламление, деградацию и ухудшение плодородия почв на земле;</w:t>
      </w:r>
    </w:p>
    <w:p>
      <w:pPr>
        <w:jc w:val="left"/>
        <w:spacing w:before="0" w:after="60" w:line="360" w:lineRule="auto"/>
      </w:pPr>
      <w:r>
        <w:rPr>
          <w:rFonts w:ascii="Times New Roman" w:hAnsi="Times New Roman" w:eastAsia="Times New Roman"/>
        </w:rPr>
        <w:t xml:space="preserve">• по истечении срока действия Основного договора передать участок Ссудодателю по акту приема-передачи в надлежащем состоянии;</w:t>
      </w:r>
    </w:p>
    <w:p>
      <w:pPr>
        <w:jc w:val="left"/>
        <w:spacing w:before="0" w:after="60" w:line="360" w:lineRule="auto"/>
      </w:pPr>
      <w:r>
        <w:rPr>
          <w:rFonts w:ascii="Times New Roman" w:hAnsi="Times New Roman" w:eastAsia="Times New Roman"/>
        </w:rPr>
        <w:t xml:space="preserve">• не нарушать права других землепользователей;</w:t>
      </w:r>
    </w:p>
    <w:p>
      <w:pPr>
        <w:jc w:val="left"/>
        <w:spacing w:before="0" w:after="60" w:line="360" w:lineRule="auto"/>
      </w:pPr>
      <w:r>
        <w:rPr>
          <w:rFonts w:ascii="Times New Roman" w:hAnsi="Times New Roman" w:eastAsia="Times New Roman"/>
        </w:rPr>
        <w:t xml:space="preserve">• выполнять иные требования, предусмотренные законодательством о земле.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Ссудодатель имеет право:</w:t>
      </w:r>
    </w:p>
    <w:p>
      <w:pPr>
        <w:jc w:val="left"/>
        <w:spacing w:before="0" w:after="60" w:line="360" w:lineRule="auto"/>
      </w:pPr>
      <w:r>
        <w:rPr>
          <w:rFonts w:ascii="Times New Roman" w:hAnsi="Times New Roman" w:eastAsia="Times New Roman"/>
        </w:rPr>
        <w:t xml:space="preserve">• осуществлять контроль за использованием и охраной земель Ссудополучателем;</w:t>
      </w:r>
    </w:p>
    <w:p>
      <w:pPr>
        <w:jc w:val="left"/>
        <w:spacing w:before="0" w:after="60" w:line="360" w:lineRule="auto"/>
      </w:pPr>
      <w:r>
        <w:rPr>
          <w:rFonts w:ascii="Times New Roman" w:hAnsi="Times New Roman" w:eastAsia="Times New Roman"/>
        </w:rPr>
        <w:t xml:space="preserve">• требовать досрочного прекращения договора в случаях, предусмотренных настоящим договором;</w:t>
      </w:r>
    </w:p>
    <w:p>
      <w:pPr>
        <w:jc w:val="left"/>
        <w:spacing w:before="0" w:after="60" w:line="360" w:lineRule="auto"/>
      </w:pPr>
      <w:r>
        <w:rPr>
          <w:rFonts w:ascii="Times New Roman" w:hAnsi="Times New Roman" w:eastAsia="Times New Roman"/>
        </w:rPr>
        <w:t xml:space="preserve">• на возмещение убытков, причиненных ухудшением качества земель и экологической обстановки в результате хозяйственной деятельности Ссудополучателя.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Ссудодатель обязан:</w:t>
      </w:r>
    </w:p>
    <w:p>
      <w:pPr>
        <w:jc w:val="left"/>
        <w:spacing w:before="0" w:after="60" w:line="360" w:lineRule="auto"/>
      </w:pPr>
      <w:r>
        <w:rPr>
          <w:rFonts w:ascii="Times New Roman" w:hAnsi="Times New Roman" w:eastAsia="Times New Roman"/>
        </w:rPr>
        <w:t xml:space="preserve">• произвести все необходимые действия для осуществления государственной регистрации Основного договора и возникающего на основании этого договора права безвозмездного срочного пользования земельным участком;</w:t>
      </w:r>
    </w:p>
    <w:p>
      <w:pPr>
        <w:jc w:val="left"/>
        <w:spacing w:before="0" w:after="60" w:line="360" w:lineRule="auto"/>
      </w:pPr>
      <w:r>
        <w:rPr>
          <w:rFonts w:ascii="Times New Roman" w:hAnsi="Times New Roman" w:eastAsia="Times New Roman"/>
        </w:rPr>
        <w:t xml:space="preserve">• передать Ссудополучателю земельный участок в состоянии, соответствующем условиям договора (площадь угодий и их краткая качественная характеристика приводятся в Приложении № __________ );</w:t>
      </w:r>
    </w:p>
    <w:p>
      <w:pPr>
        <w:jc w:val="left"/>
        <w:spacing w:before="0" w:after="60" w:line="360" w:lineRule="auto"/>
      </w:pPr>
      <w:r>
        <w:rPr>
          <w:rFonts w:ascii="Times New Roman" w:hAnsi="Times New Roman" w:eastAsia="Times New Roman"/>
        </w:rPr>
        <w:t xml:space="preserve">• содействовать по заявкам Ссудополучателя выполнению необходимых работ по землеустройству;</w:t>
      </w:r>
    </w:p>
    <w:p>
      <w:pPr>
        <w:jc w:val="left"/>
        <w:spacing w:before="0" w:after="60" w:line="360" w:lineRule="auto"/>
      </w:pPr>
      <w:r>
        <w:rPr>
          <w:rFonts w:ascii="Times New Roman" w:hAnsi="Times New Roman" w:eastAsia="Times New Roman"/>
        </w:rPr>
        <w:t xml:space="preserve">• в соответствии с условиями договора возмещать по истечении срока пользования полностью или частично расходы, понесенные Ссудополучателем на освоение земель и улучшение сельскохозяйственных угодий.</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Односторонний отказ от исполнения обязательств по настоящему договору не допускается.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если одна из Сторон будет уклоняться от заключения Основного договора (п.1.1), предусмотренного настоящим договором, то уклоняющаяся Сторона должна будет возместить добросовестной Стороне убытки, причиненные таким уклонением. Помимо убытков уклоняющаяся Сторона должна уплатить добросовестной Стороне штраф в размере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если одна из сторон будет уклоняться от заключения основного договора, вторая сторона вправе обратиться в Арбитражный суд г. ____________________ с требованием о понуждении заключить договор.</w:t>
      </w:r>
    </w:p>
    <w:p>
      <w:pPr>
        <w:jc w:val="left"/>
        <w:spacing w:before="240" w:after="120" w:line="360" w:lineRule="auto"/>
      </w:pPr>
      <w:r>
        <w:rPr>
          <w:rFonts w:ascii="Times New Roman" w:hAnsi="Times New Roman" w:eastAsia="Times New Roman"/>
          <w:b/>
          <w:sz w:val="28"/>
          <w:szCs w:val="28"/>
        </w:rPr>
        <w:t xml:space="preserve">4. РАЗРЕШЕНИЕ СПОРОВ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неурегулировании в процессе переговоров спорных вопросов они 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ЗАКЛЮЧИТЕЛЬНЫЕ ПОЛОЖЕНИЯ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подписания его Сторонами и действует до исполнения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изменения к настоящему договору действительны в том случае, если они составлены в письменном виде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Данный договор составлен в двух экземплярах, по одному для каждой Стороны. Все экземпляры договора имеет равную юридическую силу.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