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гаража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Даритель безвозмездно обязуется передать в собственность Одаряемого, а Одаряемый обязуется принять гараж № __________ , площадью __________ кв.м., в строении лит. __________ , находящийся в ГСК __________ по адресу: ______________________ (далее по тексту - «Гараж»).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Гараж принадлежит Дарителю на праве собственности на основании что подтверждается свидетельством о государственной регистрации права от «______» __________ 2026 г. серия __________ № __________ , регистрационный № __________ , выданным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Одаряемый в дар от Дарителя гараж принимает.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Гараж до настоящего времени никому не продан, не подарен, не заложен, в споре и под арестом (запрещением) не состоит, правами третьих лиц не обременен.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Стороны договора подтверждают, что не лишены дееспособности, не страдают заболеваниями, препятствующими осознать суть договора, а также отсутствуют обстоятельства, вынуждающие заключить настоящий договор на невыгодных для себя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Одаряемый приобретает право собственности на гараж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РЕКВЕЗИТЫ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