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франчайзинга магазина автозапчастей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Пользователя принадлежащее Правообладателю исключительное право на коммерческое обозначение.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Пользователь вправе использовать принадлежащий Правообладателю исключительное право на коммерческое обозначение на территории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Вознаграждение за пользование комплексом исключительных прав составляет __________ рублей, в том числе НДС и выплачивается в форме фиксированного разового платежа в следующий срок: __________ дней с момента заключения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Пользователю информацию, необходимую для осуществления права, предоставленного ему по настоящему договору, а также проинструктировать Пользователя по вопросам, связанным с осуществлением этого права;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Пользователю постоянное техническое и консультативное содействие;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подключить Пользователя к автоматизированной системе заказов на сайте организации;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разместить информацию о Пользователе на сайте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учетом характера и особенностей деятельности, осуществляемой Пользователем по настоящему договору, Пользователь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при осуществлении предусмотренной настоящим договором деятельности коммерческое обозначение следующим образом: путем указания коммерческого изображения на вывеске, в объявлениях и рекламе;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приобретать товар только у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приобретать у Правообладателя товар не менее чем на __________ рублей в месяц;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соответствие качества оказываемых услуг качеству аналогичных услуг, оказываемых непосредственно Правообладателем;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покупателям дополнительные услуги, на которые они могли бы рассчитывать, приобретая товар непосредственно у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секреты правообладателя и другую полученную от него конфиденциальную коммерческую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конкурировать с Правообладателем на территории, на которую распространяется действие договора коммерческой концессии в отношении предпринимательской деятельности, осуществляемой Пользователем с использованием принадлежащих Правообладателю исключительного права.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получения по договорам коммерческой концессии аналогичных прав у конкурентов (потенциальных конкурентов) Правообладателя.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вступает в силу с момента его оплаты в соответствии с п.1.3 и действует в течение __________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может быть изменен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Правообладателем в одностороннем порядке при: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ненадлежащем исполнении Пользователем своих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нанесении Пользователем вреда имиджу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приобретении товара у конкурентов (потенциальных конкурентов)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объяснения причины.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нарушении п.2.2 (приобретать у Правообладателя товар не менее чем на __________ рублей в месяц) Правообладатель оставляет за собой право на заключение договоров франчайзинга с другими организациями в данном регионе.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стороны будут руководствоваться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сторон, а также для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