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товара на складе временного хранения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Владелец СВХ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Грузовладелец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Хранение и учёт товара грузовладельца за вознаграждение на Складе Временного Хранения, далее СВХ (Свидетельства о включении в Реестр владельцев СВХ ____________________).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Представление от имени и по поручению Грузовладельца его интересов в ____________________ таможне при помещении товара на СВХ.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ПОМЕЩЕНИЯ ТОВАРОВ И ТРАНСПОРТНЫХ СРЕДСТВ НА ХРАНЕНИЕ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Транспортные средства и товары, перемещаемые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Транспортные средства и товары, перемещаемые автомобильным транспортом, принимают статус хранящихся на СВХ с момента въезда на территорию СВХ для завершения процедуры транзита. Въезд осуществляется на основании договора по предварительному уведомлению грузовладельцем о предполагаемом прибытии транспортных средств с обязательным указанием номеров транспортных средств, наименований и количества груза. В случае отсутствия предварительного уведомления владелец СВХ оставляет за собой право не запускать автомобиль на территорию СВХ до выяснения принадлежности товаров и транспортных средств грузовладельцу.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Хранение товаров и транспортных средств начинается непосредственно после завершения процедуры транзита.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Учет владельцем СВХ товаров и транспортных средств в автоматизированной системе учета «ВЭД – Склад» осуществляется незамедлительно после закрытия процедуры транзита, для чего грузовладелец обязан предоставить все необходимые для помещения на СВХ документы (перечень документов определяется таможенным законодательством).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Товары, перемещаемые в ж/д вагонах, контейнерах, по ж/д багажным квитанциям, а также почтовыми отправлениями и экспресс доставкой.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Хранение начинается с момента фактического размещения товара на складе, который фиксируется в акте о приёме товарно-материальных ценностей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Помещение товаров на СВХ, перемещаемых в ж/д вагонах, контейнерах, по ж/д багажным квитанциям, а также почтовыми отправлениями и экспресс доставкой, осуществляется на основании направляющего штампа на товаросопроводительных документах и настоящего договора. Для размещения товаров на СВХ грузовладелец предоставляет владельцу СВХ товаросопроводительные документы. В случае не предоставления документов грузовладельцем в целях исполнения требований таможенного законодательства владелец СВХ вправе самостоятельно осуществить необходимые действия для размещения товаров на складе.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Для перемещения товаров на СВХ с багажного отделения станции ____________________ филиала ОАО РЖД владельцем СВХ представителю грузовладельца на основании направляющего штампа на багажной квитанции и настоящего договора выдается доверенность.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Владелец СВХ производит выгрузку товаров из транспортного средства на склад по просьбе грузовладельца либо по инициативе таможенного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Выгрузка товаров на СВХ и выдача со склада производится в присутствии представителя грузовладельца. При отсутствии представителя грузовладельца владелец СВХ подписывает акт приема товара на склад в одностороннем порядке и не несет ответственности за количество товара и его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Решение таможенного органа о размещении товаров и транспортных средств на СВХ является основанием для заключения договора хранения.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ГРУЗОВЛАДЕЛЕЦ: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Передаёт Владельцу СВХ на ответственное хранение на СВХ товар в присутствии своего полномочного представителя по акту приёма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Для получения товаров с СВХ Грузовладелец обязан предъявить оригинал ДТ с отметками таможенного органа, позволяющими осуществить выдачу с СВХ (оттиском штампа «Выпуск разрешён», подписанный сотрудником таможенного органа и заверенный его личной номерной печатью) и доверенность на получение товарно-материальных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Письменно информирует Владельца СВХ о специфических свойствах товара и особенностях его хранения, а так же особенностях проведения погрузо-разгрузочных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Производит оплату услуг Владельца СВХ: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регистрации пакета документов в таможенных органах, в т.ч. предоставления электронной копии ДО;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хранения на СВХ по день фактического вывоза товара со склада;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погрузо-разгрузочных работ, по ценам, действующим на момент заключения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иных работ, выполненных Владельцем СВХ по указанию таможни, либо для обеспечения надлежащих условий хранения, либо в целях таможенного оформления, а также в иных случаях для надлежащего таможенного оформления или качественного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Своевременно проводит таможенное оформление товара, помещённого на склад СВХ, и в полном объёме производит оплату таможенных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Выполняет все требования таможенного законодательства. Самостоятельно отслеживает срок хранения товаров на СВХ и своевременно принимает меры к его продлению.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ВЛАДЕЛЕЦ СВХ: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Владелец СВХ учитывает помещение товара на СВХ в автоматизированной системе учёта товара «ВЭД-склад», заполняет документ отчёта товара на СВХ (ДО) на бумажном носителе и в электронном виде и представляет в таможню, хранит товар на СВХ в пределах сроков, предусмотренных таможенным законодательством таможенного союза 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Выполняет погрузо-разгрузочные и иные работы с товаром Грузовладельца, помещённым на СВХ.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Возвращает товар Грузовладельцу после окончания таможенного оформления товара и оплаты всех услуг, оказанных Владельцем СВХ, по предъявлении оригинала ДТ с отметками таможни «Выпуск разрешён», подписью и печатью таможенного органа и доверенности на получение товарно-материальных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Выполняет все иные обязанности Владельца СВХ, в соответствии с таможенным законодательством таможенного союза и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и услуг определяется приложением №1,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работ и услуг может корректироваться Владельцем СВХ в процессе действия договора с учётом инфляционных процессов и изменений таможенного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стоимости работ и услуг по настоящему договору производится Грузовладельцем в порядке предоплаты на расчётный счет Владельца СВХ на основании предварительно выставленного счёта по уведомлению Грузовладельца о сроке ожидаемого выпуска товаров, либо внесением наличных средств в кассу СВХ.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Сроком окончательного расчёта за услуги, оказанные Владельцем СВХ, считается день вывоза товара с СВХ. При расчёте стоимости услуг хранения неполные сутки считаются за полные.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 поступления денежных средств за услуги владелец СВХ имеет право не производить выдачу товара до полной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ХРАНЕНИЯ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хранения товара на СВХ устанавливается таможенным органом в соответствии с таможенным законодательством таможенного союза и РФ. Предельный срок нахождения товаров и транспортных средств Грузовладельца на СВХ не может превышать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нарушении Грузовладельцем срока хранения товара на СВХ Грузовладелец возмещает владельцу СВХ стоимость хранения и иные затраты, связанные с хранением этого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Товар, выпущенный Таможней для свободного пользования, хранится на СВХ до востребования.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утрату и недостачу товара Владелец СВХ несёт ответственность перед Грузовладельцем в размере стоимости товара, указанной в акте приёма-передачи, или других документах, подтверждающих стоимость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повреждение товара, произошедшее по вине Владельца СВХ, Владелец СВХ отвечает перед Грузовладельцем в размере суммы, на которую изменилась его стоимость. Размер изменения стоимости определяет комиссия, в которую входят по одному представителю от сторон. Если стороны не достигают единого мнения, то производится экспертиза Торгово-Промышленной Палаты.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Владелец СВХ не несёт ответственности за количество и качество товара, находящегося в неповреждённой упаковке. В случае нарушения целостности пломбы или упаковки при приёмке товара составляется акт, который подписывается представителями Владельца СВХ, Грузовладельца, представителем таможни.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Владелец СВХ освобождается от ответственности за утрату, недостачу или повреждение товара вследствие действия непреодолимой силы либо из-за свойств товара, о которых Владелец СВХ, принимая его на хранение, не знал, либо вследствие умысла или грубой неосторожности Грузовладельца.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Грузовладелец несёт ответственность за ущерб, причинённый Владельцу СВХ, возникший в результате неисполнения им условий п.2.1.3.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За просрочку оплаты платежей по настоящему договору Грузовладелец уплачивает Владельцу СВХ пеню в размере __________% от суммы долга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Грузовладелец несёт ответственность за уплату таможенных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Товары, находящиеся на СВХ, могут: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осматриваться и измеряться Владельцем СВХ, иным лицом, обладающим полномочиями в отношении товаров, и их представителями. Лица, обладающие полномочиями в отношении товаров и их представители, могут с разрешения таможенного органа брать пробы и образцы товаров, производить вскрытие упаковки;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подвергаться операциям, необходимым для обеспечения их сохранности в неизменном состоянии, включая исправление повреждённой упаковки.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нарушения Грузовладельцем требований таможенного законодательства при хранении товара на СВХ, таможенном оформлении и исполнении иных обязанностей в отношении перемещённого через таможенную границу товара, Грузовладелец оплачивает все расходы, связанные с осуществлением необходимых таможенных процедур с этими товарами.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 в случае, если неисполнение или ненадлежащее исполнение обязательств явилось следствием действия обстоятельств непреодолимой силы, которые Стороны не могли ни предвидеть, ни предотвратить разумными силами, а именно: пожара, наводнения, землетрясения, иного стихийного бедствия, войны, эпидемии, забастовки, мятежа, массовых беспорядков, актов или действий государственных органов, делающих невозможным выполнение Сторонами принятых на себя обязательств, и если эти обстоятельства непосредственно повлияли на выполнение Сторонами принятых на себя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наступления обстоятельств непреодолимой силы срок выполнения обязательств отодвигается ежедневно соразмерно времени, в течение которого будут действовать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незамедлительно, но не позднее __________ рабочих дней после наступления обстоятельств форс-мажора, письменно известить об этом другую Сторону. Данное правило относится и к моменту окончания действия обстоятельств форс-мажора. Несвоевременное извещение о наступлении форс-мажора лишает соответствующую Сторону права ссылаться в дальнейшем на указанные выше обстоятельства как на основании для освобождения от ответственности за невыполнение или ненадлежащее выполнение, полностью или частично, принятых на себя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указанные выше обстоятельства или их последствия будут продолжаться более 6 месяцев, делая невозможным выполнение настоящего Договора, то каждая из Сторон может прекратить действие настоящего Договора, без обязательства по возмещению фактически понесенных и/или возможных убытков, включая упущенную выгоду, направив об этом письменное уведомление другой Стороне не позднее, чем за __________ дней до предполагаемой даты расторжения Договора, Договор считается расторгнутым с даты, указанной в уведомлении.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возникшие между сторонами по настоящему договору, разрешаются путём переговоров между сторонами. Споры, не урегулированные Сторонами, разрешаются в соответствии с законодательством Российской Федерации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может быть изменён или расторгнут только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Изменения и дополнения настоящего Договора становятся действительными с момента их подписания в надлежащем порядке ответственными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изменения стоимости услуг (Приложение № 1) Владелец СВХ обязан уведомить Грузовладельца за __________ суток до введения в действие новых ставок.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4 Владелец СВХ имеет право в одностороннем порядке изменить или расторгнуть договор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Грузовладельцем неоднократно нарушались условия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произошли изменения таможенного законодательства, касающиеся деятельности СВХ;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закончился срок хранения товара на СВХ;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Грузовладелец совершил какие-либо нарушения таможенного законодательства;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таможенным законодательством либо решением таможенного органа введены процедуры и/или мероприятия, связанные с дополнительными расходами СВХ;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увеличились тарифы (арендная плата, стоимость электроэнергии, услуг связи, эксплуатационных услуг и т.п.).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сторонами и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Договор может быть продлён дополнительным соглашением, подписанным с обеих сторон, в соответствии с действующим законодательством РФ, но не более, чем на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СВХ</w:t>
      </w:r>
      <w:r>
        <w:tab/>
      </w:r>
      <w:r>
        <w:rPr>
          <w:rFonts w:ascii="Times New Roman" w:hAnsi="Times New Roman" w:eastAsia="Times New Roman"/>
        </w:rPr>
        <w:t xml:space="preserve">Грузовладелец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СВХ ______________________</w:t>
      </w:r>
      <w:r>
        <w:tab/>
      </w:r>
      <w:r>
        <w:rPr>
          <w:rFonts w:ascii="Times New Roman" w:hAnsi="Times New Roman" w:eastAsia="Times New Roman"/>
        </w:rPr>
        <w:t xml:space="preserve">Грузовладелец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