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вещи с опасными свойствами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вещь, переданную ему Поклажедателем, и возвратить эту вещь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Поклажедатель передает на хранение по настоящему Договору следующее имущество (далее по тексту – «Вещь»):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Хранитель осведомлен, что Вещь обладает опасными свойствами (то есть является легко воспламеняющейся, взрывоопасной или вообще опасной по своей природе). Опасные свойства данной Вещи состоят в том, что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Поклажедатель по настоящему Договору отвечает за убытки, причиненные Хранителю и третьим лицам в связи с хранением Вещи.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Передача Вещи Поклажедателем на хранение удостоверяется выдачей Поклажедателю следующего документа: ____________________, который возвращается Хранителю по окончании хранения.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Хранить Вещь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Вещи также меры, соответствующие обычаям делового оборота и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дополнительно следующие меры: ______________________.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Без согласия Поклажедателя не использовать переданную на хранение Вещь, а равно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Незамедлительно уведомить Поклажедателя о необходимости изменения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Сообщать Хранителю необходимые сведения об особенностях хранения Вещи.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производить оплату за хранение Вещи.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 истечении срока хранения забрать переданную на хранение Вещь.</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Если во время хранения Вещь, несмотря на соблюдение, Хранителем правил хранения, стала опасной для окружающих либо для имущества Хранителя или третьих лиц, Хранитель обязан незамедлительно уведомить Поклажедателя об опасности Вещи. Поклажедатель обязан по получении уведомления незамедлительно забрать Вещь.</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Если обстоятельства не позволяют Хранителю уведомить Поклажедателя или, несмотря на уведомление, Поклажедатель не выполняет обязанности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pPr>
        <w:jc w:val="left"/>
        <w:spacing w:before="240" w:after="120" w:line="360" w:lineRule="auto"/>
      </w:pPr>
      <w:r>
        <w:rPr>
          <w:rFonts w:ascii="Times New Roman" w:hAnsi="Times New Roman" w:eastAsia="Times New Roman"/>
          <w:b/>
          <w:sz w:val="28"/>
          <w:szCs w:val="28"/>
        </w:rPr>
        <w:t xml:space="preserve">3. ПЕРЕДАЧА ВЕЩИ НА ХРАНЕНИЕ ТРЕТЬЕМУ ЛИЦУ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Хранитель не вправе без согласия Поклажедателя передавать Вещь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 передаче Вещи на хранение третьему лицу Хранитель обязан незамедлительно уведомить Поклажедателя.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240" w:after="120" w:line="360" w:lineRule="auto"/>
      </w:pPr>
      <w:r>
        <w:rPr>
          <w:rFonts w:ascii="Times New Roman" w:hAnsi="Times New Roman" w:eastAsia="Times New Roman"/>
          <w:b/>
          <w:sz w:val="28"/>
          <w:szCs w:val="28"/>
        </w:rPr>
        <w:t xml:space="preserve">4. ВОЗНАГРАЖДЕНИЕ ЗА ХРАНЕНИЕ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за хранение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за хранение выплачивается Хранителю равными частями со следующей периодичностью: ____________________.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немедленно забрать сданную на хранение Вещь.</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должен вернуть Поклажедателю.</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по истечении срока хранения находящаяся на хранении Вещь не взята обратно Поклажедателем, он обязуется уплатить Хранителю соразмерное вознаграждение за дальнейшее хранение Вещи.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Расходы Хранителя на хранение Вещи включаются в вознаграждение за хранение.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Чрезвычайные расходы возмещаются Поклажедателем сверх вознаграждения за хранение.</w:t>
      </w:r>
    </w:p>
    <w:p>
      <w:pPr>
        <w:jc w:val="left"/>
        <w:spacing w:before="240" w:after="120" w:line="360" w:lineRule="auto"/>
      </w:pPr>
      <w:r>
        <w:rPr>
          <w:rFonts w:ascii="Times New Roman" w:hAnsi="Times New Roman" w:eastAsia="Times New Roman"/>
          <w:b/>
          <w:sz w:val="28"/>
          <w:szCs w:val="28"/>
        </w:rPr>
        <w:t xml:space="preserve">5. ОБЯЗАННОСТЬ ПОКЛАЖЕДАТЕЛЯ ВЗЯТЬ ВЕЩЬ ОБРАТНО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истечении срока хранения Поклажедатель обязуется немедленно забрать переданную на хранение Вещь.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jc w:val="left"/>
        <w:spacing w:before="240" w:after="120" w:line="360" w:lineRule="auto"/>
      </w:pPr>
      <w:r>
        <w:rPr>
          <w:rFonts w:ascii="Times New Roman" w:hAnsi="Times New Roman" w:eastAsia="Times New Roman"/>
          <w:b/>
          <w:sz w:val="28"/>
          <w:szCs w:val="28"/>
        </w:rPr>
        <w:t xml:space="preserve">6. ОБЯЗАННОСТЬ ХРАНИТЕЛЯ ВОЗВРАТИТЬ ВЕЩЬ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Хранитель обязан возвратить Поклажедателю ту самую Вещь, которая была передана на хранение.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jc w:val="left"/>
        <w:spacing w:before="240" w:after="120" w:line="360" w:lineRule="auto"/>
      </w:pPr>
      <w:r>
        <w:rPr>
          <w:rFonts w:ascii="Times New Roman" w:hAnsi="Times New Roman" w:eastAsia="Times New Roman"/>
          <w:b/>
          <w:sz w:val="28"/>
          <w:szCs w:val="28"/>
        </w:rPr>
        <w:t xml:space="preserve">7. ОТВЕТСТВЕННОСТЬ ХРАНИТЕЛЯ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случаях,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нарушения Поклажедателем срока уплаты вознаграждения, установленного п.4.2 настоящего Договора, Хранитель вправе предъявить Поклажедателю требование об уплате неустойки в размере __________% от неуплаченной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Ответственность Сторон в иных случаях определяется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наступлении обстоятельств, указанных в п.8.1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Сторона не направит или несвоевременно направит извещение, предусмотренное в п.8.2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наступившие обстоятельства, перечисленные в п.8.1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9. ПРЕКРАЩЕНИЕ ХРАНЕНИЯ ПО ТРЕБОВАНИЮ ПОКЛАЖЕДАТЕЛЯ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Хранитель обязан по первому требованию Поклажедателя возвратить принятую на хранение Вещь, даже если предусмотренный настоящим Договором срок ее хранения еще не окончился.</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вступает в силу с момента передачи Вещи Поклажедателем Хранителю и действует до «______» __________ 2026 г.</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