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и поставки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порядке и на условиях, установленных настоящим Договором, Продавец обязуется передать в собственность Покупателя, а Покупатель обязуется принять и оплатить следующий Товар: ______________________ именуемый далее - «Товар».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Качество Товара должно соответствовать действующим государственным отраслевым стандартам и техническим условиям (далее по тексту - ГОСТ и ТУ), иным требованиям, указанным в Приложении.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Настоящим Продавец гарантирует, что Товар принадлежит ему на праве собственности, никому не обещан, свободен от прав третьих лиц, в залоге, под арестом или под запертом использования не находится.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Первая поставка товара __________% в течении ____________________ после подписания договора, остальные __________% в течении ____________________ после первой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Доставка Товара в место поставки осуществляется по адресу: ______________________ силами, средствами и за счет Поставщика любым видом транспорта. Стоимость доставки Товара включает все предусмотренные законодательством налоги и сборы, учтена при определении стоимости Товара и отдельно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Право собственности на Товар, а также риск случайной гибели или случайного повреждения в отношении Товара переходит от Продавца к Покупателю с момента передачи Товара, что подтверждается подписанием товарно-транспортных документов о получении Товара Покупателем.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настоящего Договора составляет __________ рублей, в том числе НДС (18%)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товара производится Покупателем безналичным путем на расчетный счет Продавца в течение __________ календарных дней с даты передачи Товара по накладной, при наличии счета-фактуры.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Обязанность по оплате товара считается исполненной с момента списания денежных средств с расчетного счета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ПРИЕМКИ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Покупатель обязан осмотреть Товар, проверить соответствие качества, количества, комплектности и ассортимента условиям настоящего Договора и принять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Товар сдается Продавцом и принимается Покупателем: по качеству - в соответствии с характеристиками, установленными в сопроводительной документации на Товар, и требованиями действующих нормативных документов; по количеству - согласно данным, указанным в товарной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Фактическое количество полученного товара подтверждается подписью представителя Покупателя в товарной/товарно-транспортной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Претензии по внешнему виду товара (явные дефекты) могут быть заявлены в течение __________ рабочих дней с момента получения товара Покупателем. При обнаружении явных дефектов в момент приемки Товара Стороны составляют Акт по форме ТОРГ-2 (или ТОРГ-3), с документированием с помощью фотосъемки.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Претензии по качеству товара (в отношении скрытых дефектов и т.п.) могут быть заявлены в течение __________ дней с даты передачи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нарушения сроков оплаты Товара Продавец вправе потребовать от Покупателя выплаты неустойки в размере в размере __________% от стоимости несвоевременно оплаченной единицы Товара за каждый день просрочки, но не более __________% от стоимости несвоевременно оплаченной единицы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сроков передачи Товара Покупателю, Покупатель вправе потребовать от Продавца выплаты неустойки в следующем размере: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1-го по 31-й день просрочки включительно - в размере __________% от стоимости непоставленной/недопоставленной в срок единицы Товара по Договору за каждый день просрочки;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31-го дня просрочки по дату фактического исполнения обязательства включительно - в размере __________% от стоимости непоставленной/недопоставленной в срок единицы Товара по Договору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Уплата неустойки не освобождает Стороны от исполнения Договора и возмещения убытков, причиненных ненадлежащим исполнением его условий.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ОСНОВАНИЯ ОСВОБОЖДЕНИЯ СТОРОН ОТ ОТВЕТСТВЕННОСТИ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возникновения обстоятельств непреодолимой силы (стихийных бедствий, военных действий, блокады, действий органов власти и управления и др.), препятствующих любой из Сторон выполнить полностью или частично свои обязательства по Договору, срок исполнения обязательств по Договору продлевается на период действия обстоятельств непреодолимой силы и ликвидации такого воздействия.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подобные обстоятельства (или их последствия) будут длиться в течение более чем __________ дней, то любая из Сторон может отказаться от исполнения Договора без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которая не может исполнить обязательств по Договору, обязана немедленно известить другую Сторону о возникновении обстоятельств, препятствующих выполнению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Надлежащим доказательством наличия указанных обстоятельств должно служить письменное свидетельство, выданное Торгово-промышленной палатой соответствующего субъекта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возникающие в связи с исполнением настоящего Договора, разрешаются Сторонами с обязательным соблюдением претензионного 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Претензии направляются в письменном виде с приложением документов, подтверждающих изложенные в ней требования, заказным письмом с уведомлением о вручении либо вручаются лично уполномоченному лицу Стороны с проставлением отметки о принятии. Претензия должна быть подписана уполномоченным лицом и скреплена печатью.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Претензия должна быть рассмотрена в течение __________ календарных дней с момента ее получения, о чем отправитель должен быть извещен.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отсутствия ответа или отказа в удовлетворении претензии споры и разногласия передаются на рассмотрение в Арбитражный суд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Продавец обязан предоставить Покупателю заверенные копии документов, подтверждающих его государственную регистрацию и полномочия лиц, подписавших настоящий договор: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Выписки из ЕГРЮЛ/ЕГРИП на Продавца, сроком давности не более месяца;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Свидетельств о государственной регистрации и о постановке на учет в налоговом органе;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Доверенности в случае, если договор подписывается лицом, действующим на её основании;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 заключении настоящего Договора Продавец обязан предоставить сведения в отношении всей цепочки собственников и руководителей, включая бенефициаров (в том числе конечных) Продавца в соответствии с установленной формой (Приложение № 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Продавец гарантирует Покупателю, что сведения в отношении всей цепочки собственников и руководителей, включая бенефициаров (в том числе конечных) Продавца, представленные Покупателю (далее - Сведения), являются полными, точными и достоверными.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При изменении Сведений Продавец обязан не позднее __________ дней с момента таких изменений направить Покупателю соответствующее письменное уведомление с приложением копий подтверждающих документов, заверенных нотариусом или уполномоченным должностным лицом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Продавец настоящим выдает свое согласие и подтверждает получение им всех требуемых в соответствии с действующим законодательством Российской Федерации (в том числе, о коммерческой тайне и о персональных данных) согласий на обработку предоставленных Сведений всех упомянутых в представленных документах заинтересованных или причастных к Сведениям лиц, а также на раскрытие Покупатель Сведений, полностью или частично, компетентным органам государственной власти (в том числе, Федеральной налоговой службе Российской Федерации, Минэнерго России, Росфинмониторингу, Правительству Российской Федерации) и на последующую обработку Сведений такими органами (далее - Раскрытие).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Продавец освобождает Покупателя от любой ответственности в связи с Раскрытием, в том числе, возмещает Покупателю убытки, понесенные в связи с предъявлением Покупателю претензий, исков и требований любыми третьими лицами, чьи права были или могли быть нарушены таким Раскрытием.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</w:t>
      </w:r>
      <w:r>
        <w:rPr>
          <w:rFonts w:ascii="Times New Roman" w:hAnsi="Times New Roman" w:eastAsia="Times New Roman"/>
        </w:rPr>
        <w:t xml:space="preserve">Стороны подтверждают, что условия настоящего Договора о предоставлении Сведений и о поддержании их актуальными признаны ими существенными условиями Договора в соответствии со ст.432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8.9.</w:t>
      </w:r>
      <w:r>
        <w:rPr>
          <w:rFonts w:ascii="Times New Roman" w:hAnsi="Times New Roman" w:eastAsia="Times New Roman"/>
        </w:rPr>
        <w:t xml:space="preserve">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 является основанием для одностороннего отказа Покупателя от исполнения Договора и предъявления Продавцу требования о возмещении убытков, причиненных прекращением Договора. Договор считается расторгнутым с даты получения Продавцом соответствующего письменного уведомления Покупателя, если более поздняя дата не будет установлена в уведомлении.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8.10.</w:t>
      </w:r>
      <w:r>
        <w:rPr>
          <w:rFonts w:ascii="Times New Roman" w:hAnsi="Times New Roman" w:eastAsia="Times New Roman"/>
        </w:rPr>
        <w:t xml:space="preserve">Каждая из Сторон настоящим подтверждает, что следующие заявления являются достоверными, актуальными, полными, точными, не вводящими в заблуждение и сообщены всем Сторонам перед заключением Договора лицом, подписывающим Договор: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каждая из Сторон является действующим юридическим лицом, созданным и осуществляющим свою деятельность в соответствии с законодательством Российской Федерации и учредительными документами;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отношении Стороны не принято решение о ее ликвидации или о признании ее несостоятельной (банкротом);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разрешения, одобрения и согласования органов и должностных лиц Стороны и ее вышестоящих организаций, требующиеся для заключения и исполнения ею Договора на дату заключения Договора получены должным образом;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дату заключения Договора у Стороны отсутствуют какие-либо обстоятельства и правовые основания, препятствующие заключению и надлежащему исполнению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лицо, подписавшее Договор от лица Стороны, уполномочено в полном объеме представлять Сторону и заключать Договор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8.11.</w:t>
      </w:r>
      <w:r>
        <w:rPr>
          <w:rFonts w:ascii="Times New Roman" w:hAnsi="Times New Roman" w:eastAsia="Times New Roman"/>
        </w:rPr>
        <w:t xml:space="preserve">Стороны не вправе передавать свои права и обязанности по Договору третьим лицам без письменного согласия другой Стороны, за исключением своих законных правопреемников и в случаях, предусмотренных Договором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8.12.</w:t>
      </w:r>
      <w:r>
        <w:rPr>
          <w:rFonts w:ascii="Times New Roman" w:hAnsi="Times New Roman" w:eastAsia="Times New Roman"/>
        </w:rPr>
        <w:t xml:space="preserve">Если какое-либо условие Договора становится недействительным либо ничтожным, это не оказывает влияния на действительность остальных условий и всего Договора в целом.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при условии, что они совершены в письменной форме, путем составления единого документа, подписанного уполномоченными представителями Сторон и скрепленного печатями.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8.14.</w:t>
      </w:r>
      <w:r>
        <w:rPr>
          <w:rFonts w:ascii="Times New Roman" w:hAnsi="Times New Roman" w:eastAsia="Times New Roman"/>
        </w:rPr>
        <w:t xml:space="preserve">Направление документов, предусмотренных настоящим Договором, с помощью факсимильной или электронной связи допускается при условии предоставления в течение __________ дней оригиналов таких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8.15.</w:t>
      </w:r>
      <w:r>
        <w:rPr>
          <w:rFonts w:ascii="Times New Roman" w:hAnsi="Times New Roman" w:eastAsia="Times New Roman"/>
        </w:rPr>
        <w:t xml:space="preserve">Любая переписка и договоренности Сторон до момента заключения Договора теряют силу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Сторон, вступает в силу со дня его подписания уполномоченными представителями Сторон и действует до полного исполнения сторонами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