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квартиры с рассрочкой платежа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Я, гр. ____________________ , обязуюсь передать в собственность, а я, гр. ____________________ , обязуюсь принять и оплатить в соответствии с условиями настоящего договора следующее недвижимое имущество: квартиру с кадастровым номером __________ , расположенную на __________ этаже ____________________ дома, находящуюся по адресу: ______________________ , состоящую из __________ комнат(ы) размером общей площади __________ кв. м., в том числе жилой площади __________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Указанная квартира принадлежит Продавцу по праву собственности на основании: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Инвентаризационная оценка указанной квартиры составляет __________ рублей, что подтверждается справкой № __________ , выданной «______» __________ 2026 года бюро технической инвентаризации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Указанная квартира продаётся за __________ рублей. Соглашение о цене является существенным условием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Покупатель обязуется произвести оплату цены квартиры, указанной в п.4 договора, путём передачи денег Продавцу, в следующие сроки: ______________________ . Покупатель имеет право на досрочное исполнение обязательств по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Покупатель удовлетворён качественным состоянием квартиры, установленным путём внутреннего осмотра квартиры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Риск случайной гибели или повреждения квартиры переходит к Покупателю с момента государственной регистрации сделки в учреждении юстиции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 соответствии со ст.556 ГК РФ при передаче квартиры сторонами составляется передаточный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Покупатель приобретает право собственности на указанную квартиру после государственной регистрации перехода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При продаже квартиры в кредит, в том числе в кредит с оплатой в рассрочку, в соответствии с п.5 ст.488 ГК РФ квартира признаётся находящейся в залоге у Продавца для обеспечения исполнения Покупателем его обязанности по оплате квартиры, если иное не установлено договором. С момента государственной регистрации перехода прав собственности к Покупателю и до момента полной оплаты Покупателем стоимости квартиры указанная квартира находится в залоге у Продавца. Покупатель не имеет право отчуждать квартиру без письменного согласия Продавца. После осуществления Покупателем полной оплаты приобретаемой квартиры Продавец обязуется представить в орган, осуществляющий государственную регистрацию прав на недвижимое имущество, заявление о прекращении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Покупатель осуществляет за свой счёт ремонт и эксплуатацию указанной квартиры в соответствии с правилами и нормами, действующими в Российской Федерации для государственного и муниципального жилищного фонда.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С содержанием ст. 167, 209, 223, 288, 292, 549, и 556 ГК РФ стороны ознакомлены.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 соответствии с действующим законодательством существенным условием договора купли-продажи квартиры является перечисление лиц, имеющих право пользования квартирой. В связи с этим можно предложить три варианта редакции данного пункта. Указанная квартира продаётся свободной от проживания третьих лиц, имеющих в соответствии с законом право пользования данной квартирой.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 подписания настоящего договора указанная квартира никому не продана, не подарена, не заложена, не обременена правами третьих лиц, в споре и под арестом (запрещением)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Настоящий договор содержит весь объём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Настоящий договор подлежит государственной регистрации и в соответствии со ст.433 ГК РФ считается заключенным с момента его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Настоящий договор составлен в трёх экземплярах, из которых один находится у Продавца, второй – у Покупателя, третий – в органе, осуществляющем государственную регистрацию прав на недвижимое имущество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