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консультационно-информационные услуги по локации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ОСНОВНЫЕ ПОНЯТИЯ И ТЕРМИНЫ ДОГОВОРА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 – Заказчик, осуществляющий аренду Объекта локации для производства работ (фото- видео- киносъемки, репетиции, публичные выступления и т.п.).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 – юридическое или физическое лицо, имеющее полномочия сдачи в аренду третьим лицам Объекта Локации и право на заключение Договора аренды с Заказчиком.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Договор аккордный</w:t>
      </w:r>
      <w:r>
        <w:rPr>
          <w:rFonts w:ascii="Times New Roman" w:hAnsi="Times New Roman" w:eastAsia="Times New Roman"/>
        </w:rPr>
        <w:t xml:space="preserve"> – договор, заключаемый между Заказчиком и Исполнителем на согласованный объем работ с оплатой услуг Исполнителя, согласно Смете Агентства, по этапам принятия Заказчиком Объектов локации для производства.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Договор аренды</w:t>
      </w:r>
      <w:r>
        <w:rPr>
          <w:rFonts w:ascii="Times New Roman" w:hAnsi="Times New Roman" w:eastAsia="Times New Roman"/>
        </w:rPr>
        <w:t xml:space="preserve"> – договор, юридически регулирующий взаимоотношения между Заказчиком и Арендодателем при аренде Объекта локации.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Договор срочный</w:t>
      </w:r>
      <w:r>
        <w:rPr>
          <w:rFonts w:ascii="Times New Roman" w:hAnsi="Times New Roman" w:eastAsia="Times New Roman"/>
        </w:rPr>
        <w:t xml:space="preserve"> – договор, заключаемый между Заказчиком и Исполнителем на согласованный срок с оплатой услуг Исполнителя по согласованному графику, вне зависимости от объёма или сложности работ, проводимых Исполнителем.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Локация</w:t>
      </w:r>
      <w:r>
        <w:rPr>
          <w:rFonts w:ascii="Times New Roman" w:hAnsi="Times New Roman" w:eastAsia="Times New Roman"/>
        </w:rPr>
        <w:t xml:space="preserve"> (или локейшн) – местоположение объекта, или вид услуг Исполнителя по поиску мест для съёмок (в зависимости от контекста).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Локейшн-менеджер</w:t>
      </w:r>
      <w:r>
        <w:rPr>
          <w:rFonts w:ascii="Times New Roman" w:hAnsi="Times New Roman" w:eastAsia="Times New Roman"/>
        </w:rPr>
        <w:t xml:space="preserve"> – Менеджер со стороны Исполнителя, обеспечивающий прием и сопровождение съемочных групп Заказчика на месте, бесперебойный процесс съемок в отношении использования Объекта локации. Решение организационных вопросов с арендодателем и администрацией региона.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Объект локации</w:t>
      </w:r>
      <w:r>
        <w:rPr>
          <w:rFonts w:ascii="Times New Roman" w:hAnsi="Times New Roman" w:eastAsia="Times New Roman"/>
        </w:rPr>
        <w:t xml:space="preserve"> – место производства работ Заказчиком, организованное Исполнителем.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Проект</w:t>
      </w:r>
      <w:r>
        <w:rPr>
          <w:rFonts w:ascii="Times New Roman" w:hAnsi="Times New Roman" w:eastAsia="Times New Roman"/>
        </w:rPr>
        <w:t xml:space="preserve"> – продукт (фильм, ТВ-программа, ролик, клип и т.п.), производимый Заказчиком.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Смета Исполнителя</w:t>
      </w:r>
      <w:r>
        <w:rPr>
          <w:rFonts w:ascii="Times New Roman" w:hAnsi="Times New Roman" w:eastAsia="Times New Roman"/>
        </w:rPr>
        <w:t xml:space="preserve"> – расчет стоимости услуг Исполнителя для оплаты Заказчиком.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Стороны</w:t>
      </w:r>
      <w:r>
        <w:rPr>
          <w:rFonts w:ascii="Times New Roman" w:hAnsi="Times New Roman" w:eastAsia="Times New Roman"/>
        </w:rPr>
        <w:t xml:space="preserve"> – Заказчик и Исполнитель, субъекты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Третья сторона</w:t>
      </w:r>
      <w:r>
        <w:rPr>
          <w:rFonts w:ascii="Times New Roman" w:hAnsi="Times New Roman" w:eastAsia="Times New Roman"/>
        </w:rPr>
        <w:t xml:space="preserve"> – юридическое или физическое лицо, предоставляющее Заказчику услуги по локации в качестве арендодателя на основе договора (или договорённости) между Заказчиком и арендодателем.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поручает, а Исполнитель обязуется по заданию Заказчика оказать консультационно-информационные услуги по поиску и отбору объектов локации для съёмок ______________________, в соответствии с «Заявкой на подбор объектов локации». Форма Заявки приведена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Поиск и подбор вариантов Объектов Исполнитель осуществляет в соответствии с требованиями к объектам локации и условиями аренды, которые Заказчик указывает в «Заявке на подбор объектов локации».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Администрирование Локейшн-менеджера на съёмочной площадке со стороны Агентства (организационные услуги).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полный пакет документов для работы по Договору входят: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№__________;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№1 («Заявка на подбор объектов локации»);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№2 («Акт выполненных работ»).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№3 («Оплата услуг»).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ВЫПОЛНЕНИЯ РАБОТЫ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оформляет «Заявку на подбор объектов локации» и передает её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осуществляет поиск и предварительный отбор Объектов, соответствующих требованиям, указанным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необходимости, Исполнитель информирует Заказчика о ходе выполнения работ по конкретной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предоставляет Заказчику варианты объектов локации (фото), которые, по его мнению, наилучшим образом, соответствуют требованиям, указанным в Заявке. Представление конкретного варианта производится по следующим этапам: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Исполнитель осуществляет поиск объектов локации, согласует с арендодателем объекты локации, стоимость аренды, возможные сроки и режим аренды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Исполнитель согласованным с Заказчиком способом направляет демонстрационные материалы объектов (фотографии, видео (при необходимости), основные параметры)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предварительного одобрения Заказчиком основного Объекта по его демонстрационным материалам, Исполнитель: согласует с Арендодателем размер ставки аренды и график использования Объекта,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координирует прибытие представителей Заказчика на Объект для детального его осмотра,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осуществляет консультационные услуги (или экспертную оценку) по Договору между Заказчиком и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в течение __________ рабочих дней, либо в согласованный с Исполнителем срок, принимает решение по представленному Объекту.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Фактом выполнения работ Исполнителя по нахождению Объекта является принятие решения Заказчиком о приеме Объекта в качестве основного для работы, что фиксируется в «Акте выполненных работ», либо, заключением в любом виде Договора аренды Заказчика с Арендодателем (в т.ч. договора о намерениях).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производственной необходимости (по заявке Заказчика или по Смете Исполнителя) на Объекте локации присутствует Локейшн-менеджер (или администратор) от Исполнителя (во время проведения Заказчиком работ на Объекте), для координации взаимодействия Заказчика и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Общая сумма выплат Исполнителю по договору складывается из стоимости услуг, оказываемых Исполнителем Заказчику и указанных в Заявке (или заявках) на подбор объектов локации, которые по мере оформления Сторонами прилагаются к настоящему договору и являются неотъемлемой частью настоящего Договора, а также работы Локейшн-менеджеров со стороны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услуг производится в течение __________ рабочих дней после подписания «Акта выполненных работ» путем перечисления денежных средств на расчетный счет Исполнителя, в размере, согласованном Сторонами и указанном в Заявках.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случае, если в течение __________ дней Заказчик использует информацию об Объекте, которую представил Исполнитель, Заказчик должен оплатить стоимость услуг в соответствии с «Заявкой на подбор объектов локации», по которой представлялся и был рассмотрен Заказчиком данный Объект, даже, если данный Объект используется для другого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Размер оплаты и порядок выплат Исполнителю Заказчиком представлен в Приложении №3 к настоящему Договору. НДС не облагается.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текущие расходы Исполнителя на поиск Объектов осуществляет Заказчик (на основе Сметы Исполнителя, а также банковских выписок, счетов-фактур, квитанций, кассовых чеков, билетов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замены вида, места или времени аренды Объекта локации Заказчиком, не по вине Исполнителя, при этом работа по прежнему Объекту была выполнена Исполнителем в полной мере (с предложениями вариантов Заказчику), что повлекло поиск нового Объекта Исполнителем, Заказчик оплачивает работы Исполнителя по поиску прежнего Объекта по сметной стоимости.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 случае непредставления Исполнителем вариантов Объектов локации в течение __________ календарных дней (после передачи ему «Заявки на подбор объектов локации») отозвать Заявку, письменно известив об этом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Использовать собственные варианты Объектов, в случае не утверждения Объектов от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Накладывать ограничения на источники и методы поиска вариантов Объектов, в соответствии с политикой подбора Объектов, действующей в компании.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Считать полученную от Исполнителя по настоящему договору информацию конфиденциальной и не передавать ее другим лицам и организациям без письменного разрешения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Своевременно производить для Исполнителя платежи,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Использовать дополнительно из ранее предложенных Исполнителем вариантов Объектов, и не принятых Заказчиком к использованию, при условии оплаты работы Исполнителя (по данным Объектам) по сметной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Указывать в «Заявке на подбор объектов локации» последовательность предложений Исполнителем и даты Объектов локации.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Рассматривать предложения и информировать Исполнителя в сроки, не более: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фото / видеопрезентации Объектов – в течение срока, согласно п. 3.4.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положительном рассмотрении фото / видеопрезентации Объектов от Исполнителя, выезд на место локации для детального рассмотрения –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Выполнять иные обязанности, предусмотренные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Использовать любые источники и методы для поиска вариантов Объектов, в случае отсутствия ограничений со Стороны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Использовать для публикаций на Интернет-ресурсах компании Исполнителя фото Объекта локации во время проведения работ Заказчиком в рамках возможных ограничений от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Осуществлять подбор вариантов Объектов, максимально соответствующих требованиям «Заявки на подбор объектов локации» и представлять их Заказчику в обозначенные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Обеспечить однократно и бесплатно предложения Заказчику по замене Объекта в течение 15-ти календарных дней со дня письменного извещения Заказчиком Исполнителя, если в течение времени проведения работ – в даты и сроки, заявленные в «Заявке на подбор объектов локации» (Приложение №1), открылись ранее не выявленные обстоятельства, объективно препятствующие проведению работ Заказчиком на данном Объекте. Замена Объекта производится только в том случае, если Заказчик оплатил Исполнителю всю сумму по договору. В случае неполной оплаты Заказчиком по настоящему договору, он не имеет права требовать замены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При невыполнении п.5.4.2 настоящего Договора, в течение __________ рабочих дней вернуть Заказчику __________% от суммы вознаграждения по конкретному Объекту. В данном случае также допускается перерасчёт – от оплаты за следующий Объект локации.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Соблюдать строгую конфиденциальность по всей информации, полученной от Заказчика при исполнении обязательств по данному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Сторонами своих обязательств по настоящему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задержку платежей по настоящему договору Заказчик оплачивает Исполнителю штраф в размере __________% от суммы договора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возникновения споров по вопросам, предусмотренным настоящим договором или в связи с ним, Стороны примут все меры к их разрешению путем переговоров. В случае невозможности разрешения указанных споров они будут разрешаться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Штрафные санкции взыскиваются только по требованию пострадавшей Стороны или по решению арбитражного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Исполнитель не несет ответственности перед Заказчиком в случае его отказа от замены Объекта, если по каким-либо причинам необходимость в замене отпадает.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если причиной отказа от Объекта является нарушение Заказчиком условий аренды или изменения требований, изложенных в «Заявке на подбор объекта локации» (Приложение №1), а также сокращение или изменение сцен, замена Объекта не производится, а сумма, выплаченная Исполнителю в качестве вознаграждения,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Не допускается без письменного согласия Исполнителя заключение отдельного договора на оказание услуг с Локейшн-менеджером со стороны Исполнителя. Оплата услуг Локейш-менеджера Исполнителя осуществляется путем перечисления денежных средств на расчетный счет Исполнителя, в размере, согласно Смете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Исполнитель не несёт ответственности за возможное нанесение ущерба: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Третьих сторон (арендодателей Объектов) – со стороны Заказчика (в процессе проведения работ Заказчиком);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Заказчика от Третьих сторон (арендодателей Объектов) при неисполнении (или неполном исполнении) своих обязательств Третьей стороной перед Заказчиком, при выполнении условий заключенных договоров (или договорённостей) между Заказчиком и Третьими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является аккордным. Договор вступает в силу в силу с момента подписания и действует до полного исполнения Сторонами своих обязательств по настоящему договору – до подписания Сторонами «Акта выполненных работ» по всему объёму работ, представленному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взаимному и письменному согласию Сторон возможен переход работы Исполнителя на режим работы по срочному договору. В этом случае: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ранее выполненные работы Исполнителя оплачиваются по сметной стоимости;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заключается новый срочный договор и аннулируется прежний.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 взаимному и письменному согласию Сторон действие договора может быть прекращено до завершения всего объёма работ, с условием оплаты Исполнителю Заказчиком за фактически произведённые работы Исполнителя (по Смете Исполнителя).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силу обстоятельств непреодолимой силы (форс-мажора).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Все споры между Сторонами, возникшие по настоящему договору, подлежат рассмотрению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Документы, переданные с использованием факсимильной связи, имеют юридическую силу до получения Сторонами подписанных экземпляров по почте (нарочным).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