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оформление и исполнение договоров подписки на издания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Издатель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ПРИНЦИПЫ ТОЛКОВАНИЯ УСЛОВИЙ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взаимному соглашению сторон, ничто из условий настоящего договора не может толковаться как установление отношений между Заказчиком и Исполнителем, либо Продавцом и Покупателем, а может толковаться лишь как отношение между Принципалом и Агентом.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Издатель поручает, а Агент обязуется от своего имени совершать действия по оформлению и исполнению договоров подписки на периодические печатные издания (далее «Издания»), указанные в Приложении №1 к данному Договору, являющемся неотъемлемой его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Издания являются собственностью Издателя. Момент перехода права собственности на издания от Издателя к третьим лицам осуществляется в момент передачи Изданий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 исполнение обязательств по настоящему договору Агент вправе осуществлять следующие действия: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Принимать от подписчиков цену подписки Издания (далее «Подписная цена»).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Получить причитающееся Агенту в соответствии с настоящим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Формировать самостоятельно стоимость услуг Агента подписчикам по оформлению и исполнению договоров подписки на Издания, в т.ч. стоимость доставки (далее «Местные услуги»).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Заключать от своего имени необходимое количество договоров с различными юридическими и физическими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Перечислять Издательству редакционную стоимость Издания, указанную в Приложении №1, которая является разницей между полученными средствами по Подписной цене и стоимостью Местных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Обеспечить своевременное доведение до подписчиков информации о сроках, условиях и порядке проведения подписки на Издания номенклатуры Издательства.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Организовать прием подписки: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1 полугодие с 01 сентября;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2 полугодие с 01 апреля.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Предоставить Издательству заказы по подписке на Издания, как отчеты Агента, в электронном или бумажном виде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льготной (досрочной) подписке: на 1 полугодие не позднее, чем 20 сентября предподписного полугодия;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2 полугодие не позднее, чем 20 апреля предподписного полугодия;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1 полугодие не позднее, чем 25 декабря предподписного полугодия;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2 полугодие не позднее, чем 25 июня предподписного полугодия;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позднее, чем за 5 дней до начала месяца реализации заказа;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позднее, чем 25 декабря предподписного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Сроки предоставления заказов могут быть изменены только Издательством. При предоставлении заказов, аннуляций и переадресовок с опозданием более чем на __________ дней, Издатель вправе исполнить их с последующего подписного периода. Излишне перечисленная денежная сумма возвращается Агенту в течение __________ дней или зачитывается в счет будущих заказов.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Обеспечить перечисление на счет Издательства денежных сумм (редакционной стоимости Изданий) по предоставленным заказам в соответствии с п.3.2.4 настоящего договора в сорок не позднее __________ рабочих дней после даты предоставления заказа или получения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Осуществлять доставку Изданий в контрольные сроки, принятые Агентом. Доставка Изданий в выходные и праздничные дни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По факту выявления недостачи Изданий в пачке, получения бракованных или потерявших товарный вид экземпляров Изданий направлять Издательству акты об этих недостатках в течение __________ рабочих дней с момента получения тиража.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Обеспечить услуги по возврату денег подписчикам в связи с расторжением договора подписки на Издания (аннуляцией) по инициативе подписчика с очередного подписного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Обеспечить возврат денег подписчикам и оформлению необходимой документации в связи с частичным или полным прекращением выхода Изданий.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Нести ответственность по всем требованиям, предъявляемыми подписчиками в связи с получением по вине Агента Изданий с недостатками, в том числе потерявших товарный вид, а также не доставленных или доставленных с нарушениями срока доставки.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Издатель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Обеспечить получение Агентом не позднее, чем за __________ дней до начала подписки информации о ценах на Издания.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Предоставить Агенту график выхода Изданий до 01 января по подписке на первое полугодие и до 01 Июля по подписке на второе полугодие. Внесение изменений в график может производиться только по взаимному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Обеспечить своевременную отгрузку Изданий в соответствии с графиком выхода по адресу ______________________. Доставка Изданий по указанному адресу осуществляется за счет Издательства.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Выдавать вместе с Изданиями товарную накладную (унифицированная форма ТОРГ-12) и счет-фактуру установленного образца.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Восполнять неполученные Издания, а также недостающие в пачках, бракованные или потерявшие товарный вид экземпляры Изданий в течение трех суток после получения актов об этих недостатках от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Обеспечить с очередного подписного периода расторжение договоров подписки на Издания (аннуляции) по инициативе подписчика.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Оплачивать в соответствии п.4.2 договора услуги Агента, связанные с частичным или полным прекращением выхода Изданий Издательства.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3.3.8.</w:t>
      </w:r>
      <w:r>
        <w:rPr>
          <w:rFonts w:ascii="Times New Roman" w:hAnsi="Times New Roman" w:eastAsia="Times New Roman"/>
        </w:rPr>
        <w:t xml:space="preserve">Не менять в процессе выполнения договора условий приема подписки, периодичность выхода Издания и его редакционную стоимость, указанные в Приложении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3.3.9.</w:t>
      </w:r>
      <w:r>
        <w:rPr>
          <w:rFonts w:ascii="Times New Roman" w:hAnsi="Times New Roman" w:eastAsia="Times New Roman"/>
        </w:rPr>
        <w:t xml:space="preserve">В случае ликвидации или реорганизации Издательства его поручение сохраняет свою силу для Агента до тех пор, пока не поступят надлежащим образом оформленные указания от правопреемников или представителей Издательства.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3.3.10.</w:t>
      </w:r>
      <w:r>
        <w:rPr>
          <w:rFonts w:ascii="Times New Roman" w:hAnsi="Times New Roman" w:eastAsia="Times New Roman"/>
        </w:rPr>
        <w:t xml:space="preserve">В случае выхода сдвоенных номеров Изданий на стыке двух минимальных периодов подписки, Издатель обязуется компенсировать Агенту недостающее количество тиража Изданий для подписчиков двух периодов согласно полученного от Агента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3.3.11.</w:t>
      </w:r>
      <w:r>
        <w:rPr>
          <w:rFonts w:ascii="Times New Roman" w:hAnsi="Times New Roman" w:eastAsia="Times New Roman"/>
        </w:rPr>
        <w:t xml:space="preserve">В случае планирования Издательством по своей инициативе прекращения выпуска или отгрузки Агенту Изданий, Издатель сообщает об этом Агенту в письменной форме не позднее, чем за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АГЕНТСКОЕ ВОЗНАГРАЖДЕНИЕ.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Издатель уплачивает Агенту вознаграждение в размере __________ рублей за каждое подписное полугодие.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Издатель, в случае частичного или полного прекращения выхода из печати Издания, возвращает Агенту редакционную стоимость Издания за минусом стоимости полученных подписчиком номеров Издания. Расчет производится в __________-дневный срок с момента получения счетов от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Агент обязуется перечислять на расчетный счет Издательства полную редакционную стоимость направленных Издательству заказов на Издания. Суммы, полученные от подписчиков за Местные Услуги, Издательству не перечисляются.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принятых по настоящему договору обязательств она несет за это ответственность, предусмотренную действующим законодательством РФ. При этом потерпевшая сторона имеет право предъявить к виновной стороне претензию на возмещение потерпевшей стороне всех понесенных последней убытков, в том числе расходов, произведенных потерпевшей стороной, упущенную выгоду, а также потерпевшая сторона вправе взыскать с виновной стороны предусмотренную настоящим договором неустойку в виде штрафа или пени. Убытки взыскиваются в полной сумме сверх неустойки.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полном или частичном неполучении Издания, получении его позже объявленного срока, или получении экземпляров Издания с недостатками, в том числе с полиграфическим браком по вине Издательства, по требованию Агента Издатель должен осуществить следующие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наличии данного Издания направить его Агенту.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Агенту расходы на приобретение экземпляра (экземпляров) периодического печатного издания у третьего лица. В случае, когда приобретение у третьего лица невозможно, Издатель выплачивает штраф в __________ кратном размере от стоимости Издания.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 перечисления в срок денежных средств за Издания, Издатель имеет право предъявить Агенту пеню в размере __________% от не перечисленной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Издательством сроков отгрузки тиражей Издания в соответствии с п.3.3.2 настоящего договора, Агент имеет право предъявить Издательству пеню в размере __________% от суммы задержанного тиража Издания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п.6.1 каждая сторона должна в течение __________ дней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п.6.2, то она обязана возместить второй стороне понесенные убытки. В случаях наступления обстоятельств, предусмотренных в п.6.1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п.6.1, и их последствия продолжают действовать более __________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т.д.)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исполнении договора применяется досудебный (претензионный) порядок урегулирования споров. Претензия рассматривается сторонами в течение __________ дней с момента ее получения. Споры по исполнению договора рассматриваются в Арбитражном суде по месту нахождения истца.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 устанавливается с момента его подписания представителями обеих сторон по «______» __________ 2026 г., а по неисполненным обязательствам – до их полного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может быть расторгнут по обоюдному соглашению сторон при обязательном письменном уведомлении не менее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случае, если за __________ дней до окончания срока действия договора одна из сторон не заявит о его расторжении, договор считается продленным на следующий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Истечение срока действия договора не освобождает стороны от исполнения договора и штрафных санкций за его неисполнение.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 время действия договора стороны обязаны извещать друг друга об изменении своего юридического адреса или адреса фактического местонахождения, а также банковских реквизитов, указанных в договоре в течение __________ дней с момента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Полномочными представителями сторон по данному Договору являются: От Агента ____________________. От Издательства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</w:t>
      </w:r>
      <w:r>
        <w:tab/>
      </w:r>
      <w:r>
        <w:rPr>
          <w:rFonts w:ascii="Times New Roman" w:hAnsi="Times New Roman" w:eastAsia="Times New Roman"/>
        </w:rPr>
        <w:t xml:space="preserve">Издатель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 ______________________</w:t>
      </w:r>
      <w:r>
        <w:tab/>
      </w:r>
      <w:r>
        <w:rPr>
          <w:rFonts w:ascii="Times New Roman" w:hAnsi="Times New Roman" w:eastAsia="Times New Roman"/>
        </w:rPr>
        <w:t xml:space="preserve">Издатель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