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риэлторских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оказанию услуг поиска объекта недвижимости (далее – Объект), с целью использования его Заказчиком на основании договора аренды, субаренды, совместной деятельности, сотрудничества, ответственного хранения и пр., далее по тексту именуемого – Договор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предъявляет следующие исходные требования к Объекту: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Месторасположение: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Профиль: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Цена: ____________________ (за кв. метр в год);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Этаж: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Парковка: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Кол-во телефонов: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договора: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ходе выполнения Договора Заказчик имеет право изменить исходные требования к Объекту в письменной или устной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ИСПОЛНИТЕЛЬ ОБЯЗАН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Провести поиск Объектов в соответствии с требованиями Заказчика и предложить найденные варианты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Организовать осмотр Заказчиком тех Объектов, которые он выберет из числа предложенных Исполнителем. Все Объекты, осмотренные Заказчиком, включаются в Лист просмотров (Приложение №1), являющимся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Присутствовать на переговорах о заключении Договора Аренды между владельцем Объекта и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Сообщать Заказчику сведения о ходе выполнения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имеет право привлекать к выполнению поручения Заказчика третьих лиц, оплату услуг которых производит самостоятельно.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ЗАКАЗЧИК ОБЯЗАН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Оплачивать услуги Исполнителя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 момента выполнения Исполнителем своих обязательств по Договору вступать в контакт с владельцами Объектов или представителями владельцев Объектов, найденных Исполнителем, только в присутствии Исполнителя, или с согласия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Фиксировать осматриваемые Объекты в Листе просмотров.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Не передавать полученную от Исполнителя информацию об Объектах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Представлять Исполнителю полную информацию о контактах с владельцами Объектов, найденных Исполнителем, или представителями владельцев Объектов, если таковые состоялись без присутствия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ПРИЕМА-СДАЧИ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Моментом выполнения Исполнителем обязательств по Договору является момент наступления первого события из числа перечисленных ниже: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Заключение Заказчиком Договора Аренды на указанный в Листе просмотров Объект, его части или другого помещения в том же здании.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2 Начало фактического использования Объекта Заказчиком. Под фактическим использованием Объекта Стороны понимают физическое пребывание Заказчика (его сотрудников) на территории Объекта более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признает обязательства Исполнителя выполненными также в том случае, если любое из событий, перечисленных в п.4.1 Договора, наступило в отношении лица, аффилированного с Заказчиком, либо для которого Заказчик является аффилированным лицом. Аффилированность лиц, как физических, так и юридических, трактуется в соответствии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Приемка услуг Исполнителя осуществляется путем подписания Заказчиком Акта приема-сдачи услуг. Заказчик обязуется подписать Акт не позднее, чем через __________ рабочих дней с момента выполнения Исполнителем обязательств по Договору, установленного в п.4.1 Договора, или предоставляет письменный мотивированный отказ.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неподписания Заказчиком Акта приема-сдачи услуг или непредоставления письменного мотивированного отказа от подписания Акта в установленный Договором срок, услуги Исполнителя считаются принятыми Заказчиком без каких-либо замечаний, а Акт, подписанный Исполнителем в одностороннем порядке, является основанием для расчетов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УСЛУГ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услуг Исполнителя по Договору согласовывается Сторонами по каждому предложенному Объекту отдельно и указывается в Листе просмотров, оформленном как Приложение №1 к Договору, перед осмотром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оплачивает услуги Исполнителя в течение __________ банковских дней с момента выполнения Исполнителем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просрочки оплаты Исполнитель вправе взыскать с Заказчика штраф из расчета __________% от стоимости услуг Исполнителя по Договору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по Договору разрешаются в первую очередь путем переговоров, а в случае не достижения согласия на переговорах –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осуществляет экспертное сопровождение сделки при подписании Сторонами отдельного договора об оказании риэлторских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гарантирует правильность оформления Договора Аренды только в случае подписания Сторонами отдельного договора об оказании риэлторских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если в течение __________ месяцев со дня подписания Договора Аренды на подобранные Исполнителем площади Заказчик заключает Договор Аренды на дополнительные площади в данном помещении, он обязан уплатить Исполнителю комиссионное вознаграждение за дополнительные площади на условиях п.п. 5.1, 5.2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ВСТУПЛЕНИЕ В СИЛУ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в течение шести месяцев с момента подписания его Сторонами или до подписания Сторонами Акта приема-сдачи услуг. Данный 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