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размещение рекламы в еженедельнике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Рекламодатель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Рекламораспространитель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Рекламораспространитель размещает в еженедельнике ____________________ рекламные материалы Рекламодателя в следующем объеме и на следующих условиях: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публикаций: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сроки публикаций: с «______» __________ 2026 г. по «______» __________ 2026 г.;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публикаций предоставляет Рекламодатель;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цвет: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формат: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ВЗАИМОРАСЧЕТОВ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Рекламные объявления публикуются на условиях предоплаты по тарифам, действующим на момент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Рекламодателю предоставляется скидка за кратность в размере __________ % от общей суммы договора. При предоставлении скидки за кратность Рекламодатель в течение __________ месяца со дня заключения договора вносит залог, равный сумме предоставляемой скидки. Внесенная сумма залога зачитывается при предоплате последней(их) публикации(ий).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 учетом предоставленной скидки (включая, __________ НДС) общая стоимость договора составляет __________ рублей, сумма залога __________ рублей, включая __________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Оплата публикаций (залога) производится на основании счета, выставленного Рекламораспространителем.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Рекламодатель обязуется представлять Рекламораспространителю материалы, необходимые для изготовления макета, не позднее, чем за __________ дней до публикации.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Рекламодатель утверждает готовый макет не позднее, чем за __________ дней до соответствующей публикации.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Рекламодатель вправе приостановить рекламную кампанию, изменить график публикаций и содержание рекламных объявлений. Письменное уведомление о любых изменениях, кроме изменения макета, Рекламораспространитель должен получить не позднее, чем за __________ дней до очередной публикации.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Рекламораспространитель вправе не принимать к публикации рекламные материалы, содержание и/или оформление которых, по мнению Рекламораспространителя, не соответствует моральным и этическим нормам, а также противоречит действующему Законодательству РФ. Об отказе в публикации по перечисленным основаниям Рекламораспространитель уведомляет Рекламодателя и предлагает заменить отклоненные материалы новыми не позднее, чем за __________ дней до публикации.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Рекламораспространитель вправе без искажения смысла и содержания рекламного объявления редактировать предоставленный Рекламодателем текст рекламного объявления, если он не соответствует нормам русского языка. Вносимые при этом изменения Рекламораспространитель согласовывает с Рекламодателем в сроки, предусмотренные п.3.4.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Рекламодатель вправе требовать одной бесплатной повторной публикации рекламного объявления в исправленном виде в случае допущения Рекламораспространителем ошибки в названии рекламируемых товаров и услуг, в названии фирмы-рекламодателя, в адресе и реквизитах Рекламодателя, в результате которой был искажен или утрачен смысл рекламного объявления. Вина Рекламораспространителя или Рекламодателя в допущении ошибки устанавливается по инициативе Рекламодателя путем сличения, утвержденного Рекламодателем макета рекламного объявления с опубликованным объявлением.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Макеты рекламных объявлений по согласованию сторон изготавливаются Рекламораспространителем или Рекламодателем.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3.7.1.</w:t>
      </w:r>
      <w:r>
        <w:rPr>
          <w:rFonts w:ascii="Times New Roman" w:hAnsi="Times New Roman" w:eastAsia="Times New Roman"/>
        </w:rPr>
        <w:t xml:space="preserve">При изготовлении макета Рекламораспространителем, первый вариант макета, а также второй вариант макета изготавливаются бесплатно.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3.7.2.</w:t>
      </w:r>
      <w:r>
        <w:rPr>
          <w:rFonts w:ascii="Times New Roman" w:hAnsi="Times New Roman" w:eastAsia="Times New Roman"/>
        </w:rPr>
        <w:t xml:space="preserve">Следующие варианты макета изготавливаются Рекламораспространителем за счет Рекламодателя на условиях __________ % предоплаты.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3.7.3.</w:t>
      </w:r>
      <w:r>
        <w:rPr>
          <w:rFonts w:ascii="Times New Roman" w:hAnsi="Times New Roman" w:eastAsia="Times New Roman"/>
        </w:rPr>
        <w:t xml:space="preserve">Оплаченные Рекламодателем макеты являются собственностью Рекламодателя.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3.7.4.</w:t>
      </w:r>
      <w:r>
        <w:rPr>
          <w:rFonts w:ascii="Times New Roman" w:hAnsi="Times New Roman" w:eastAsia="Times New Roman"/>
        </w:rPr>
        <w:t xml:space="preserve">Макеты, изготовленные Рекламораспространителем бесплатно, являются собственностью Рекламораспространителя.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3.7.5.</w:t>
      </w:r>
      <w:r>
        <w:rPr>
          <w:rFonts w:ascii="Times New Roman" w:hAnsi="Times New Roman" w:eastAsia="Times New Roman"/>
        </w:rPr>
        <w:t xml:space="preserve">Рекламодатель вправе выкупить макеты, являющиеся собственностью Рекламораспространителя, по цене, согласованной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3.7.6.</w:t>
      </w:r>
      <w:r>
        <w:rPr>
          <w:rFonts w:ascii="Times New Roman" w:hAnsi="Times New Roman" w:eastAsia="Times New Roman"/>
        </w:rPr>
        <w:t xml:space="preserve">Рекламораспространитель вправе отклонить вариант макета, представленный Рекламодателем, на основании его несоответствия общему стилю дизайна, характерному для данного издания, либо по иным эстетическим соображениям.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3.7.7.</w:t>
      </w:r>
      <w:r>
        <w:rPr>
          <w:rFonts w:ascii="Times New Roman" w:hAnsi="Times New Roman" w:eastAsia="Times New Roman"/>
        </w:rPr>
        <w:t xml:space="preserve">В случае нарушения Рекламодателем оговоренных в настоящем Договоре сроков и/или порядка размещения рекламных объявлений, Рекламораспространитель вправе не размещать рекламные объявления Рекламодателя вплоть до устранения нарушений.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ДЕЙСТВИЯ ДОГОВОРА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и прекращает свое действие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 истечении срока действия Договор может быть пролонгирован сторонами по взаимному соглашению.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Стороны вправе по взаимному согласию расторгнуть договор до истечения срока его действия. Договор считается расторгнутым по истечении пятнадцати дней с момента уведомления инициатором расторжения договора другой стороны о намерении расторгнуть Договор. Договор может быть признан расторгнутым и до истечения указанного срока при наличии такой возможности у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досрочного расторжения Договора, предусмотренного п.4.3, Рекламораспространитель возвращает Рекламодателю деньги за оплаченные. Если Рекламодателю была предоставлена скидка за кратность, то размер скидки пересчитывается в соответствии с количеством опубликованных Рекламораспространителем объявлений Рекламодателя. Рекламораспространитель также возвращает Рекламодателю залог за вычетом суммы, соответствующей проценту неиспользованной скидки за кратность.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Рекламораспространитель несет ответственность за ошибки, допущенные по вине Рекламораспространителя в тексте рекламных объявлений Рекламодателя, в форме и пределах, определенных п.3.6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Рекламораспространитель не несет ответственности за ошибки, допущенные в тексте рекламных объявлений самим Рекламодателем, либо по вине Рекламодателя.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Рекламораспространитель не несет ответственности за недостоверность информации, содержащейся в рекламных материалах, предоставленных Рекламодателем и опубликованных Рекламораспространителем.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Рекламодатель возмещает Рекламораспространителю моральный и материальный ущерб, понесенный Рекламораспространителем, а также иные издержки, возникшие у Рекламораспространителя в связи с наличием в опубликованных Рекламораспространителем рекламных материалах Рекламодателя информации, указанной в п.5.3 настоящего Договора, либо информации, противоречащей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наступления форс-мажорных обстоятельств (стихийные бедствия, изменения Законодательства о печати, рекламе, военные действия, массовые беспорядки и т.п.). Стороны не несут ответственности за неисполнение условий настоящего Договора вплоть до прекращения и устранения последствий указанных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ИЗМЕНЕНИЯ И ДОПОЛНЕНИЯ К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оформляются в виде приложений, которые подписываются сторонами и вступают в силу с момента их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СПОРЫ, ВОЗНИКШИЕ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Споры, возникшие из настоящего Договора, разрешаются в порядке, предусмотренном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Рекламодатель</w:t>
      </w:r>
      <w:r>
        <w:tab/>
      </w:r>
      <w:r>
        <w:rPr>
          <w:rFonts w:ascii="Times New Roman" w:hAnsi="Times New Roman" w:eastAsia="Times New Roman"/>
        </w:rPr>
        <w:t xml:space="preserve">Рекламораспространитель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Рекламодатель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Рекламораспространитель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