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участие в конкурсе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Конкурсант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Конкурсант принимает на себяобязательство представить на конкурс ______________________ в соответствии с условиями и сроками, определяемыми в Положении о конкурсе (Приложение №1).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Приемка и оценка продукции осуществляется конкурсной комиссией, утвержденной ______________________ в соответствии с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За продукцию, признанную лучшей из числа представленных, Конкурсанту выплачивается вознаграждение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Конкурсанта письменно информируют о результатах конкурса не позднее __________ дней после принятия окончательного решения конкурсной комиссией.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Передача конкурсной продукции оформляется приемо-сдаточным актом.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 создание конкурсной продукции в соответствии с настоящим договором Заказчик перечисляет Конкурсанту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Оплата производится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Счета Конкурсанта оплачиваются после подписания акта приемки-сдачи конкурсной продукции.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невыполнение или ненадлежащее выполнение обязательств по настоящему договору стороны несут имущественную ответственность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непредоставления продукции в срок, предусмотренный Положением о конкурсе, Конкурсант отстраняется от участия в конкурсе. Оплата, установленная п.2.1 договора, не производится.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Изменение условий конкурса допускается только в пределах первой половины срока, установленного для представления готовой продукции письменным уведомлением участников.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Договор действует с «______» __________ 2026 г. по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Конкурсант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Конкурсант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