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некоммерческого партнерства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____________________ (наименование, адрес, ОГРН, ИНН),</w:t>
      </w:r>
    </w:p>
    <w:p>
      <w:pPr>
        <w:spacing w:before="0" w:after="120" w:line="360" w:lineRule="auto"/>
      </w:pPr>
      <w:r>
        <w:rPr>
          <w:rFonts w:ascii="Times New Roman" w:hAnsi="Times New Roman" w:eastAsia="Times New Roman"/>
        </w:rPr>
        <w:t xml:space="preserve">именуемое в дальнейшем "Учредитель-1", в лице ____________________ (должность, Ф.И.О.),</w:t>
      </w:r>
    </w:p>
    <w:p>
      <w:pPr>
        <w:spacing w:before="0" w:after="120" w:line="360" w:lineRule="auto"/>
      </w:pPr>
      <w:r>
        <w:rPr>
          <w:rFonts w:ascii="Times New Roman" w:hAnsi="Times New Roman" w:eastAsia="Times New Roman"/>
        </w:rPr>
        <w:t xml:space="preserve">действующ __________ на основании ______________________ (Устава, доверенности),</w:t>
      </w:r>
    </w:p>
    <w:p>
      <w:pPr>
        <w:spacing w:before="0" w:after="120" w:line="360" w:lineRule="auto"/>
      </w:pPr>
      <w:r>
        <w:rPr>
          <w:rFonts w:ascii="Times New Roman" w:hAnsi="Times New Roman" w:eastAsia="Times New Roman"/>
        </w:rPr>
        <w:t xml:space="preserve">______________________ ____________________ (наименование, адрес, ОГРН, ИНН),</w:t>
      </w:r>
    </w:p>
    <w:p>
      <w:pPr>
        <w:spacing w:before="0" w:after="120" w:line="360" w:lineRule="auto"/>
      </w:pPr>
      <w:r>
        <w:rPr>
          <w:rFonts w:ascii="Times New Roman" w:hAnsi="Times New Roman" w:eastAsia="Times New Roman"/>
        </w:rPr>
        <w:t xml:space="preserve">именуемое в дальнейшем "Учредитель-2", в лице ____________________ (должность, Ф.И.О.),</w:t>
      </w:r>
    </w:p>
    <w:p>
      <w:pPr>
        <w:spacing w:before="0" w:after="120" w:line="360" w:lineRule="auto"/>
      </w:pPr>
      <w:r>
        <w:rPr>
          <w:rFonts w:ascii="Times New Roman" w:hAnsi="Times New Roman" w:eastAsia="Times New Roman"/>
        </w:rPr>
        <w:t xml:space="preserve">действующ __________ на основании ______________________ (Устава, доверенности),</w:t>
      </w:r>
    </w:p>
    <w:p>
      <w:pPr>
        <w:spacing w:before="0" w:after="120" w:line="360" w:lineRule="auto"/>
      </w:pPr>
      <w:r>
        <w:rPr>
          <w:rFonts w:ascii="Times New Roman" w:hAnsi="Times New Roman" w:eastAsia="Times New Roman"/>
        </w:rPr>
        <w:t xml:space="preserve">______________________ , именуем __________ в дальнейшем "Учредитель-3"(Ф.И.О., адрес, паспортные данные),</w:t>
      </w:r>
    </w:p>
    <w:p>
      <w:pPr>
        <w:spacing w:before="0" w:after="120" w:line="360" w:lineRule="auto"/>
      </w:pPr>
      <w:r>
        <w:rPr>
          <w:rFonts w:ascii="Times New Roman" w:hAnsi="Times New Roman" w:eastAsia="Times New Roman"/>
        </w:rPr>
        <w:t xml:space="preserve">______________________ (Ф.И.О., адрес, паспортные данные), именуем __________ в дальнейшем "Учредитель-4",</w:t>
      </w:r>
    </w:p>
    <w:p>
      <w:pPr>
        <w:spacing w:before="0" w:after="120" w:line="360" w:lineRule="auto"/>
      </w:pPr>
      <w:r>
        <w:rPr>
          <w:rFonts w:ascii="Times New Roman" w:hAnsi="Times New Roman" w:eastAsia="Times New Roman"/>
        </w:rPr>
        <w:t xml:space="preserve">вместе именуемые "Учредители", заключили настоящий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Учредители некоммерческого партнерства " ____________________ ", руководствуясь Конституцией Российской Федерации, Гражданским кодексом Российской Федерации, Федеральным законом от 12.01.1996 г. №7-ФЗ «О некоммерческих организациях», выражают намерение создать в Российской Федерации некоммерческое партнерство " ____________________ ", именуемое далее по тексту "Партнерство".</w:t>
      </w:r>
    </w:p>
    <w:p>
      <w:pPr>
        <w:jc w:val="left"/>
        <w:spacing w:before="240" w:after="120" w:line="360" w:lineRule="auto"/>
      </w:pPr>
      <w:r>
        <w:rPr>
          <w:rFonts w:ascii="Times New Roman" w:hAnsi="Times New Roman" w:eastAsia="Times New Roman"/>
          <w:b/>
          <w:sz w:val="28"/>
          <w:szCs w:val="28"/>
        </w:rPr>
        <w:t xml:space="preserve">2. НАИМЕНОВАНИЕ, МЕСТОНАХОЖДЕНИЕ, СРОК ДЕЯТЕЛЬНОСТИ ПАРТНЕРСТВА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Полное наименование Партнерства на русском языке - некоммерческое партнерство " ____________________ ".</w:t>
      </w:r>
    </w:p>
    <w:p>
      <w:pPr>
        <w:spacing w:before="0" w:after="120" w:line="360" w:lineRule="auto"/>
      </w:pPr>
      <w:r>
        <w:rPr>
          <w:rFonts w:ascii="Times New Roman" w:hAnsi="Times New Roman" w:eastAsia="Times New Roman"/>
        </w:rPr>
        <w:t xml:space="preserve">Сокращенное наименование на русском языке - НП "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Местонахождение Партнерства: ______________________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Партнерство создается на неопределенный срок.</w:t>
      </w:r>
    </w:p>
    <w:p>
      <w:pPr>
        <w:jc w:val="left"/>
        <w:spacing w:before="240" w:after="120" w:line="360" w:lineRule="auto"/>
      </w:pPr>
      <w:r>
        <w:rPr>
          <w:rFonts w:ascii="Times New Roman" w:hAnsi="Times New Roman" w:eastAsia="Times New Roman"/>
          <w:b/>
          <w:sz w:val="28"/>
          <w:szCs w:val="28"/>
        </w:rPr>
        <w:t xml:space="preserve">3. ЧЛЕНСТВО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Членами Партнерства могут быть физические и юридические лица.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Членами Партнерства являются Учредители, а также вступившие новые физические и юридические лица, внесшие вступительный взнос и выполняющие положения Устава Партнерства.</w:t>
      </w:r>
    </w:p>
    <w:p>
      <w:pPr>
        <w:jc w:val="left"/>
        <w:spacing w:before="240" w:after="120" w:line="360" w:lineRule="auto"/>
      </w:pPr>
      <w:r>
        <w:rPr>
          <w:rFonts w:ascii="Times New Roman" w:hAnsi="Times New Roman" w:eastAsia="Times New Roman"/>
          <w:b/>
          <w:sz w:val="28"/>
          <w:szCs w:val="28"/>
        </w:rPr>
        <w:t xml:space="preserve">4. ДЕЯТЕЛЬНОСТЬ ПАРТНЕРСТВА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Предметом деятельности Партнерства является ____________________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Целью деятельности Партнерства является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Партнерство вправе осуществлять предпринимательскую деятельность, не запрещенную законом и соответствующую целям, для достижения которых оно создано.</w:t>
      </w:r>
    </w:p>
    <w:p>
      <w:pPr>
        <w:jc w:val="left"/>
        <w:spacing w:before="240" w:after="120" w:line="360" w:lineRule="auto"/>
      </w:pPr>
      <w:r>
        <w:rPr>
          <w:rFonts w:ascii="Times New Roman" w:hAnsi="Times New Roman" w:eastAsia="Times New Roman"/>
          <w:b/>
          <w:sz w:val="28"/>
          <w:szCs w:val="28"/>
        </w:rPr>
        <w:t xml:space="preserve">5. ПРАВА И ОБЯЗАННОСТИ ЧЛЕНОВ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Члены Партнерства имеют право:</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Участвовать в управлении делами Партнерства.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Получать информацию о деятельности Партнерства в установленном Уставом порядке.</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По своему усмотрению выходить из Партнерства.</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Вносить предложения в повестку дня на Общих собраниях членов Партнерства.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Обращаться в руководящие органы Партнерства по любым вопросам, связанным с его деятельностью.</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Передавать имущество в собственность Партнерства.</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Получать при выходе из Партнерства часть его имущества или стоимость этого имущества в пределах стоимости имущества, переданного членами Партнерства в его собственность, за исключением членских взносов.</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Получать в случае ликвидации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Партнерства в его собственность.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Члены Партнерства обязаны:</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Соблюдать положения Устава Партнерства.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Принимать участие в деятельности Партнерства.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Своевременно вносить периодические (ежегодные) и целевые взносы, размер которых определяется Общим собранием членов Партнерства.</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Предоставлять информацию, необходимую для решения вопросов, связанных с деятельностью Партнерства.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Ущерб, причиненный Партнерством по вине его членов, возмещается ими в полном объеме по решению Общего собрания членов Партнерства. Суммы, подлежащие внесению в качестве возмещения причиненного ими ущерба, вносятся на расчетный счет Партнерства не позднее __________ дней со дня принятия решения.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Член Партнерства, систематически не выполняющий или ненадлежащим образом выполняющий свои обязанности либо нарушивший принятые на себя обязательства перед Партнерством, а также препятствующий своими действиями или бездействием нормальной работе Партнерства, может быть исключен из него по решению Общего собрания членов Партнерства.</w:t>
      </w:r>
    </w:p>
    <w:p>
      <w:pPr>
        <w:jc w:val="left"/>
        <w:spacing w:before="240" w:after="120" w:line="360" w:lineRule="auto"/>
      </w:pPr>
      <w:r>
        <w:rPr>
          <w:rFonts w:ascii="Times New Roman" w:hAnsi="Times New Roman" w:eastAsia="Times New Roman"/>
          <w:b/>
          <w:sz w:val="28"/>
          <w:szCs w:val="28"/>
        </w:rPr>
        <w:t xml:space="preserve">6. ПОРЯДОК ПРИЕМА И ВЫХОДА ЧЛЕНОВ ПАРТНЕРСТВА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Партнерство открыто для вступления новых членов.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Членами Партнерства могут быть любые физические и юридические лица, признавшие его Устав и внесшие соответствующие взносы.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Прием нового члена Партнерства осуществляется Общим собранием членов Партнерства на основании поданного им заявления на имя Директора Партнерства, который представляет заявителя на ближайшем со дня подачи заявления Общем собрании членов партнерства.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Заявитель обязан в течение __________ дней со дня принятия решения Общим собранием членов о приеме в члены Партнерства внести вступительный и ежегодный взносы.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Кандидат считается принятым в число членов Партнерства после внесения вступительного и ежегодного взносов.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Права члена Партнерства не могут быть переданы третьим лицам.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Выход члена из состава Партнерства осуществляется путем подачи письменного заявления. Не позднее __________ месяцев после подачи членом заявления о выходе из состава Партнерства Партнерство обязано:</w:t>
      </w:r>
    </w:p>
    <w:p>
      <w:pPr>
        <w:jc w:val="left"/>
        <w:spacing w:before="0" w:after="120" w:line="360" w:lineRule="auto"/>
      </w:pPr>
      <w:r>
        <w:rPr>
          <w:rFonts w:ascii="Times New Roman" w:hAnsi="Times New Roman" w:eastAsia="Times New Roman"/>
          <w:b/>
        </w:rPr>
        <w:t xml:space="preserve">6.7.1.</w:t>
      </w:r>
      <w:r>
        <w:rPr>
          <w:rFonts w:ascii="Times New Roman" w:hAnsi="Times New Roman" w:eastAsia="Times New Roman"/>
        </w:rPr>
        <w:t xml:space="preserve">Определить сроки возврата имущества или стоимости этого имущества в пределах стоимости имущества, переданного данным членом в собственность Партнерства.</w:t>
      </w:r>
    </w:p>
    <w:p>
      <w:pPr>
        <w:jc w:val="left"/>
        <w:spacing w:before="0" w:after="120" w:line="360" w:lineRule="auto"/>
      </w:pPr>
      <w:r>
        <w:rPr>
          <w:rFonts w:ascii="Times New Roman" w:hAnsi="Times New Roman" w:eastAsia="Times New Roman"/>
          <w:b/>
        </w:rPr>
        <w:t xml:space="preserve">6.7.2.</w:t>
      </w:r>
      <w:r>
        <w:rPr>
          <w:rFonts w:ascii="Times New Roman" w:hAnsi="Times New Roman" w:eastAsia="Times New Roman"/>
        </w:rPr>
        <w:t xml:space="preserve">Решить иные вопросы, связанные с выходом члена из Партнерства.</w:t>
      </w:r>
    </w:p>
    <w:p>
      <w:pPr>
        <w:jc w:val="left"/>
        <w:spacing w:before="0" w:after="120" w:line="360" w:lineRule="auto"/>
      </w:pPr>
      <w:r>
        <w:rPr>
          <w:rFonts w:ascii="Times New Roman" w:hAnsi="Times New Roman" w:eastAsia="Times New Roman"/>
          <w:b/>
        </w:rPr>
        <w:t xml:space="preserve">6.7.3.</w:t>
      </w:r>
      <w:r>
        <w:rPr>
          <w:rFonts w:ascii="Times New Roman" w:hAnsi="Times New Roman" w:eastAsia="Times New Roman"/>
        </w:rPr>
        <w:t xml:space="preserve">После решения вышеперечисленных вопросов на ближайшем Общем собрании членов утверждается решение о выведении из состава Партнерства заявителя.</w:t>
      </w:r>
    </w:p>
    <w:p>
      <w:pPr>
        <w:jc w:val="left"/>
        <w:spacing w:before="240" w:after="120" w:line="360" w:lineRule="auto"/>
      </w:pPr>
      <w:r>
        <w:rPr>
          <w:rFonts w:ascii="Times New Roman" w:hAnsi="Times New Roman" w:eastAsia="Times New Roman"/>
          <w:b/>
          <w:sz w:val="28"/>
          <w:szCs w:val="28"/>
        </w:rPr>
        <w:t xml:space="preserve">7. ПОРЯДОК УПРАВЛЕНИЯ ПАРТНЕРСТВОМ</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Высшим органом управления Партнерства является ____________________ . Норма представительства и компетенция Общего собрания и порядок принятия им решений определены Уставом Партнерства.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Единоличным исполнительным органом Партнерства является ____________________ . Коллегиальным исполнительным органом является ____________________ .</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Компетенция и порядок избрания каждого органа управления определены Уставом Партнерства.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Учредители (члены) Партнерства участвуют в управлении Партнерством в порядке, определяемом Уставом и законодательством Российской Федерации. Члены Партнерства не вправе вмешиваться в исполнительно-распорядительную деятельность исполнительных органов Партнерства, в том числе давать обязательные указания о заключении конкретных сделок, найме и увольнении работников и т.п., если такие полномочия не предоставлены членам действующим законодательством или Уставом Партнерства.</w:t>
      </w:r>
    </w:p>
    <w:p>
      <w:pPr>
        <w:jc w:val="left"/>
        <w:spacing w:before="240" w:after="120" w:line="360" w:lineRule="auto"/>
      </w:pPr>
      <w:r>
        <w:rPr>
          <w:rFonts w:ascii="Times New Roman" w:hAnsi="Times New Roman" w:eastAsia="Times New Roman"/>
          <w:b/>
          <w:sz w:val="28"/>
          <w:szCs w:val="28"/>
        </w:rPr>
        <w:t xml:space="preserve">8. РАССМОТРЕНИЕ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Учредители (члены) будут решать все разногласия и споры, возникающие по настоящему Договору, в связи с ним или в результате его исполнения,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Споры и разногласия, которые невозможно решить путем переговоров, решаются в судебном или ином установленном действующим законодательством Российской Федерации порядке.</w:t>
      </w:r>
    </w:p>
    <w:p>
      <w:pPr>
        <w:jc w:val="left"/>
        <w:spacing w:before="240" w:after="120" w:line="360" w:lineRule="auto"/>
      </w:pPr>
      <w:r>
        <w:rPr>
          <w:rFonts w:ascii="Times New Roman" w:hAnsi="Times New Roman" w:eastAsia="Times New Roman"/>
          <w:b/>
          <w:sz w:val="28"/>
          <w:szCs w:val="28"/>
        </w:rPr>
        <w:t xml:space="preserve">9. ИЗМЕНЕНИЕ И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утрачивает силу лишь в случае ликвидации Партнерства.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Изменения в настоящий Договор вносятся в случаях, установленных законом.</w:t>
      </w:r>
    </w:p>
    <w:p>
      <w:pPr>
        <w:jc w:val="left"/>
        <w:spacing w:before="240" w:after="120" w:line="360" w:lineRule="auto"/>
      </w:pPr>
      <w:r>
        <w:rPr>
          <w:rFonts w:ascii="Times New Roman" w:hAnsi="Times New Roman" w:eastAsia="Times New Roman"/>
          <w:b/>
          <w:sz w:val="28"/>
          <w:szCs w:val="28"/>
        </w:rPr>
        <w:t xml:space="preserve">10. ПОРЯДОК СОВМЕСТНОЙ ДЕЯТЕЛЬНОСТИ УЧРЕДИТЕЛЕЙ ПО СОЗДАНИЮ ПАРТНЕРСТВА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Учредители принимают на себя выполнение за свой счет работ по созданию Партнерства, а также по его государственной регистрации.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Не позднее __________ ( __________ ) дней после подписания настоящего Договора и утверждения Устава Партнерства Общим собранием Учредителей все необходимые документы должны быть представлены в соответствующие органы для государственной регистрации Партнерства в установленном законодательством Российской Федерации порядке.</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Для обеспечения деятельности Партнерства Учредители передают Партнерству в качестве своих вступительных взносов денежные средства в сумме, определенной Общим собранием учредителей, в срок не позднее __________ ( __________ ) дней с момента государственной регистрации Партнерства.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Уполномоченное лицо, на которое возлагается обязанность по осуществлению всех функций, связанных с государственной регистрацией Партнерства, определяется Общим собранием Учредителей.</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вступает в силу с момента его подписания всеми Учредителями.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Все изменения и дополнения к настоящему Договору должны оформляться в письменной форме.</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Если какое-либо из положений настоящего Договора утратит силу вследствие изменений в законодательстве Российской Федерации или иных причин, то это не будет являться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близким по смыслу к замененному.</w:t>
      </w: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Учредитель-1 ______________________</w:t>
      </w:r>
      <w:r>
        <w:tab/>
      </w:r>
      <w:r>
        <w:rPr>
          <w:rFonts w:ascii="Times New Roman" w:hAnsi="Times New Roman" w:eastAsia="Times New Roman"/>
        </w:rPr>
        <w:t xml:space="preserve">Учредитель-2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