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залоге имущества (квартиры)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Заемщик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Залогодержатель принимает, а гр-не ______________________ передают в обеспечение возврата полученного Заемщиком ____________________ кредита согласно кредитному договору (договору ссуды) №__________ от «______» __________ 2026 г. на сумму __________ рублей на срок ____________________, принадлежащую им на праве собственности квартиру стоимостью __________ рублей. Квартира находится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Квартира находится в общей совместной собственности Залогодателей.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Квартира, указанная в п.1.1., остается у Залогодателя на весь срок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Залогодатели обязаны: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соответствующие меры к сохранности квартиры, включая текущий и капитальный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осуществляет необходимые коммунальные платежи;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Залогодержателя передавать ему нотариально заверенные копии документов, подтверждающих право собственности Залогодателя на заложенную квартиру;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гарантировать, что на день заключения настоящего договора квартира, указанная в настоящем договоре, принадлежат им на праве общей совместной собственности, а также не является предметом залога по другим договорам и не может быть отчуждена по иным основаниям третьими лицами, в споре и под арестом не состоит;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немедленно уведомить Залогодержателя о намерении сдать предмет залога в аренду или в залог выполнения обязательства, не предусмотренного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Залогодатель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владеть и пользоваться заложенной квартирой в соответствии с ее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согласия Залогодержателя распоряжаться предметом залога путем его отчуждения с переводом на приобретателя долга по обязательству, обеспеченному залогом или путем сдачи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Залогодержатель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проверять по документам и фактически наличие, состояние и условия содержания заложенной квартиры;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Залогодателя принятия мер, необходимых для сохранения предмета залога в надлежащем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любого лица прекращения посягательств на заложенную квартиру, угрожающих ее утратой или повреждением;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Залогодержатель без дополнительного согласования приобретает право обратить взыскание на предмет залога, если в момент наступления срока исполнения обязательства, обеспеченного залогом, оно не будет исполнено, либо когда в силу закона Залогодержатель вправе осуществить взыскание ранее.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Предмет залога по настоящему договору может быть по соглашению сторон заменен другим имуществом. Соглашение сторон о замене заложенного имущества составляется в письменной форме и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Реализованное Залогодержателем имущество перестает быть предметом залога с момента перехода в собственность приобретателя.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Взаимоотношения сторон, прямо неурегулированные настоящим договором, регламентируются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Залог обеспечивает требования залогодержателя в том объеме, в каком они существуют к моменту их фактического удовлетворения, включая проценты, убытки, причиненные просрочкой исполнения, а также неустойку и другие.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частичного исполнения заемщиком обеспеченного залогом обязательства залог сохраняется в первоначальном объеме до полного исполнения обеспеченного им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Залог сохраняет свою силу в случае, если право собственности на заложенную квартиру переходит к третьему лицу.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РАЗРЕШЕНИЯ СПОРОВ И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 и претензии, вытекающие из настоящего договора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недостижении договоренности спор будет передан на рассмотрение в соответствующее судебное учреждение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ИЗМЕНЕНИЕ, РАСТОРЖЕНИЕ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Изменение и расторжение настоящего договора производится по взаимному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прекращает свое действие: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прекращении обеспеченного залогом обязательства;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переходе права на предмет залога к Залогодержателю;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принятия Российской Федерацией законодательных актов, прекращающих залоговое право или право Залогодателя на заложенное имущество.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полного погашения кредита и платежей за пользование 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действия договора может быть продлен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составлен в трех экземплярах – по одному экземпляру для каждой из сторон. Все экземпляры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Приложения к договору: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оценки стоимости квартиры.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удостоверяющие право собственности граждан ______________________ на данную квартиру.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