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рекламно-информационных услуг по поддержке продаж</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Компания</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Партнер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 И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Стороны настоящего Договора пришли к соглашению руководствоваться следующими терминами:</w:t>
      </w:r>
    </w:p>
    <w:p>
      <w:pPr>
        <w:spacing w:before="0" w:after="120" w:line="360" w:lineRule="auto"/>
      </w:pPr>
      <w:r>
        <w:rPr>
          <w:rFonts w:ascii="Times New Roman" w:hAnsi="Times New Roman" w:eastAsia="Times New Roman"/>
          <w:b/>
        </w:rPr>
        <w:t xml:space="preserve">Договор</w:t>
      </w:r>
      <w:r>
        <w:rPr>
          <w:rFonts w:ascii="Times New Roman" w:hAnsi="Times New Roman" w:eastAsia="Times New Roman"/>
        </w:rPr>
        <w:t xml:space="preserve"> – основополагающий документ, регламентирующий взаимоотношения Партнера с Компанией.</w:t>
      </w:r>
    </w:p>
    <w:p>
      <w:pPr>
        <w:spacing w:before="0" w:after="120" w:line="360" w:lineRule="auto"/>
      </w:pPr>
      <w:r>
        <w:rPr>
          <w:rFonts w:ascii="Times New Roman" w:hAnsi="Times New Roman" w:eastAsia="Times New Roman"/>
          <w:b/>
        </w:rPr>
        <w:t xml:space="preserve">Партнер</w:t>
      </w:r>
      <w:r>
        <w:rPr>
          <w:rFonts w:ascii="Times New Roman" w:hAnsi="Times New Roman" w:eastAsia="Times New Roman"/>
        </w:rPr>
        <w:t xml:space="preserve"> – любое физическое или юридическое лицо (зарегистрированное в соответствие с действующим законодательством), оказывающее Компании услуги в рамках Договора.</w:t>
      </w:r>
    </w:p>
    <w:p>
      <w:pPr>
        <w:spacing w:before="0" w:after="120" w:line="360" w:lineRule="auto"/>
      </w:pPr>
      <w:r>
        <w:rPr>
          <w:rFonts w:ascii="Times New Roman" w:hAnsi="Times New Roman" w:eastAsia="Times New Roman"/>
          <w:b/>
        </w:rPr>
        <w:t xml:space="preserve">Продукт</w:t>
      </w:r>
      <w:r>
        <w:rPr>
          <w:rFonts w:ascii="Times New Roman" w:hAnsi="Times New Roman" w:eastAsia="Times New Roman"/>
        </w:rPr>
        <w:t xml:space="preserve"> – товары и услуги, физические и интеллектуальные, принадлежащие Компании, продвигаемые на рынок Компанией.</w:t>
      </w:r>
    </w:p>
    <w:p>
      <w:pPr>
        <w:spacing w:before="0" w:after="120" w:line="360" w:lineRule="auto"/>
      </w:pPr>
      <w:r>
        <w:rPr>
          <w:rFonts w:ascii="Times New Roman" w:hAnsi="Times New Roman" w:eastAsia="Times New Roman"/>
          <w:b/>
        </w:rPr>
        <w:t xml:space="preserve">Клиент</w:t>
      </w:r>
      <w:r>
        <w:rPr>
          <w:rFonts w:ascii="Times New Roman" w:hAnsi="Times New Roman" w:eastAsia="Times New Roman"/>
        </w:rPr>
        <w:t xml:space="preserve"> – лицо не являющееся Партнером Компании, но приобретающее Продукт либо у Компании, либо у Партнеров Компании.</w:t>
      </w:r>
    </w:p>
    <w:p>
      <w:pPr>
        <w:spacing w:before="0" w:after="120" w:line="360" w:lineRule="auto"/>
      </w:pPr>
      <w:r>
        <w:rPr>
          <w:rFonts w:ascii="Times New Roman" w:hAnsi="Times New Roman" w:eastAsia="Times New Roman"/>
          <w:b/>
        </w:rPr>
        <w:t xml:space="preserve">Вознаграждение</w:t>
      </w:r>
      <w:r>
        <w:rPr>
          <w:rFonts w:ascii="Times New Roman" w:hAnsi="Times New Roman" w:eastAsia="Times New Roman"/>
        </w:rPr>
        <w:t xml:space="preserve"> – денежное вознаграждение, выплачиваемое Партнеру Компанией за услуги, оказываемые в рамках настоящего Договора.</w:t>
      </w:r>
    </w:p>
    <w:p>
      <w:pPr>
        <w:spacing w:before="0" w:after="120" w:line="360" w:lineRule="auto"/>
      </w:pPr>
      <w:r>
        <w:rPr>
          <w:rFonts w:ascii="Times New Roman" w:hAnsi="Times New Roman" w:eastAsia="Times New Roman"/>
          <w:b/>
        </w:rPr>
        <w:t xml:space="preserve">Маркетинг-план</w:t>
      </w:r>
      <w:r>
        <w:rPr>
          <w:rFonts w:ascii="Times New Roman" w:hAnsi="Times New Roman" w:eastAsia="Times New Roman"/>
        </w:rPr>
        <w:t xml:space="preserve"> – бинарный компенсационный план выплат вознаграждения Партнерам за оказываемые услуги по продвижению Продукта Компании.</w:t>
      </w:r>
    </w:p>
    <w:p>
      <w:pPr>
        <w:spacing w:before="0" w:after="120" w:line="360" w:lineRule="auto"/>
      </w:pPr>
      <w:r>
        <w:rPr>
          <w:rFonts w:ascii="Times New Roman" w:hAnsi="Times New Roman" w:eastAsia="Times New Roman"/>
          <w:b/>
        </w:rPr>
        <w:t xml:space="preserve">Лицензия</w:t>
      </w:r>
      <w:r>
        <w:rPr>
          <w:rFonts w:ascii="Times New Roman" w:hAnsi="Times New Roman" w:eastAsia="Times New Roman"/>
        </w:rPr>
        <w:t xml:space="preserve"> – стоимость годового обслуживания Личного кабинета Партнера, в том числе стоимость операций по начислению ему Вознаграждения, а также пакет рекламно-информационных материалов.</w:t>
      </w:r>
    </w:p>
    <w:p>
      <w:pPr>
        <w:spacing w:before="0" w:after="120" w:line="360" w:lineRule="auto"/>
      </w:pPr>
      <w:r>
        <w:rPr>
          <w:rFonts w:ascii="Times New Roman" w:hAnsi="Times New Roman" w:eastAsia="Times New Roman"/>
          <w:b/>
        </w:rPr>
        <w:t xml:space="preserve">Программа</w:t>
      </w:r>
      <w:r>
        <w:rPr>
          <w:rFonts w:ascii="Times New Roman" w:hAnsi="Times New Roman" w:eastAsia="Times New Roman"/>
        </w:rPr>
        <w:t xml:space="preserve"> – информационная электронная система на сайте Компании.</w:t>
      </w:r>
    </w:p>
    <w:p>
      <w:pPr>
        <w:spacing w:before="0" w:after="120" w:line="360" w:lineRule="auto"/>
      </w:pPr>
      <w:r>
        <w:rPr>
          <w:rFonts w:ascii="Times New Roman" w:hAnsi="Times New Roman" w:eastAsia="Times New Roman"/>
          <w:b/>
        </w:rPr>
        <w:t xml:space="preserve">Средства связи</w:t>
      </w:r>
      <w:r>
        <w:rPr>
          <w:rFonts w:ascii="Times New Roman" w:hAnsi="Times New Roman" w:eastAsia="Times New Roman"/>
        </w:rPr>
        <w:t xml:space="preserve"> – письменное или факсимильное средство коммуникации.</w:t>
      </w:r>
    </w:p>
    <w:p>
      <w:pPr>
        <w:spacing w:before="0" w:after="120" w:line="360" w:lineRule="auto"/>
      </w:pPr>
      <w:r>
        <w:rPr>
          <w:rFonts w:ascii="Times New Roman" w:hAnsi="Times New Roman" w:eastAsia="Times New Roman"/>
          <w:b/>
        </w:rPr>
        <w:t xml:space="preserve">Спонсор</w:t>
      </w:r>
      <w:r>
        <w:rPr>
          <w:rFonts w:ascii="Times New Roman" w:hAnsi="Times New Roman" w:eastAsia="Times New Roman"/>
        </w:rPr>
        <w:t xml:space="preserve"> – лицо, которое лично привлекает нового Партнера к сотрудничеству с Компанией и принимает на себя ответственность за предоставление информации и обучение нового Партнера в отношении Продукта Компании и Маркетинг-плана.</w:t>
      </w:r>
    </w:p>
    <w:p>
      <w:pPr>
        <w:spacing w:before="0" w:after="120" w:line="360" w:lineRule="auto"/>
      </w:pPr>
      <w:r>
        <w:rPr>
          <w:rFonts w:ascii="Times New Roman" w:hAnsi="Times New Roman" w:eastAsia="Times New Roman"/>
          <w:b/>
        </w:rPr>
        <w:t xml:space="preserve">Товарная активность</w:t>
      </w:r>
      <w:r>
        <w:rPr>
          <w:rFonts w:ascii="Times New Roman" w:hAnsi="Times New Roman" w:eastAsia="Times New Roman"/>
        </w:rPr>
        <w:t xml:space="preserve"> – приобретение в течение __________ дней с даты покупки Лицензии одного из Продуктов Компании.</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Партнер обязуется оказывать Компании услуги рекламно-информационного характера в области поддержки и увеличения объема продаж Продукта Компании (далее – «Услуги»), а Компания обязуется оплачивать эти Услуги в порядке и на условиях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Услуги включают, но не ограничиваются следующим:</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Оказание содействия иным Партнерам Компании в области продвижения Продукта.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Доведение до сведения потенциальных потребителей Продукта и/или Клиентов информации о Компании и о Продукте любыми разумными способами с тем, чтобы поддерживать интерес потребителей и/или Клиентов к Продукту и повышать спрос на Продукт.</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Доведение до сведения потенциальных Партнеров Компании информации о Продукте, а также информации об условиях сотрудничества с Компанией.</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Консультирование Партнеров Компании по вопросам системы продвижения Продукта в целях увеличения и оптимизации продаж Компании.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подписании настоящего Договора, Партнер подтверждает, что не является работником Компании, не имеет с ней агентских отношений и действует в качестве независимой договаривающейся Стороны во всем, что касается его деятельности на условиях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Положения настоящего Договора не должны истолковываться как отношения агентского договора, комиссии, франчайзинга или иных зависимых отношений между Партнером и Компанией.</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Исходя из положений настоящего Договора, Партнер по своему собственному усмотрению исполняет условия Договора, определяет содержание и степень своего участия в такой деятельности. Компания не обязана осуществлять в каком бы то ни было отношении надзор или контроль над осуществляемой Партнером разрешенной деятельностью и не несет ответственности за его действия, предпринимаемые при осуществлении такой деятельности. Партнер подтверждает, что не имеет какого-либо помещения в офисе Компании, и не связан правилами внутреннего трудового распорядка с Компанией.</w:t>
      </w:r>
    </w:p>
    <w:p>
      <w:pPr>
        <w:jc w:val="left"/>
        <w:spacing w:before="240" w:after="120" w:line="360" w:lineRule="auto"/>
      </w:pPr>
      <w:r>
        <w:rPr>
          <w:rFonts w:ascii="Times New Roman" w:hAnsi="Times New Roman" w:eastAsia="Times New Roman"/>
          <w:b/>
          <w:sz w:val="28"/>
          <w:szCs w:val="28"/>
        </w:rPr>
        <w:t xml:space="preserve">3.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Партнер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Принять условия настоящего Договора целиком, без каких либо оговорок и дополнительных условий.</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Выполнять все свои обязательства перед Компанией, которые вытекают из общего смысла настоящего Договора.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Получать от Компании полную и исчерпывающую информацию о Продукте, а также иную информацию, которая необходима для исполнения Партнером обязательств по настоящему Договору, при наличии такой информации у Компании.</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Требовать своевременной и полной выплаты причитающегося по условиям Маркетинг – плана вознаграждения.</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Действовать в строгом соответствии с Маркетинг-планом. Маркетинг-план размещен на официальном сайте Компании ____________________, а также входит в комплект лицензии.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Компания обязана: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Создать условие Партнеру для эффективной работы и предоставлять информационную поддержку.</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Своевременно доставлять Партнеру заказанный Продукт.</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Отвечать за работоспособность Программы.</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Своевременно выплачивать Партнеру денежное вознаграждение в рамках настоящего Договора.</w:t>
      </w:r>
    </w:p>
    <w:p>
      <w:pPr>
        <w:jc w:val="left"/>
        <w:spacing w:before="240" w:after="120" w:line="360" w:lineRule="auto"/>
      </w:pPr>
      <w:r>
        <w:rPr>
          <w:rFonts w:ascii="Times New Roman" w:hAnsi="Times New Roman" w:eastAsia="Times New Roman"/>
          <w:b/>
          <w:sz w:val="28"/>
          <w:szCs w:val="28"/>
        </w:rPr>
        <w:t xml:space="preserve">4. ВОЗНАГРАЖДЕНИЕ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оказанные Партнером Услуги, в соответствие с условиями настоящего Договора и нормами законодательства Российской Федерации, Компания выплачивает Партнеру Вознаграждение в форме и размере, рассчитанном в соответствие с положениями Маркетинг-плана Компании. Расчет Вознаграждения ведется Компанией посредством Программы. Данные расчета признаются Сторонами единственно верными и не подлежащими оспариванию.</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Вознаграждение Партнера включает в себя все расходы и издержки, понесенные Партнером при оказании Услуг Компании.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Вознаграждение исчисляется в условных единицах по внутреннему курсу Компании, а уплачивается в рублях РФ путем банковского перевода на счет Партнера, указанный в разделе 13 Настоящего Договора. При изменении банковских реквизитов Партнера, новые реквизиты должны быть своевременно предоставлены Компании в письменной форме Партнером.</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Если Партнер желает получать вознаграждение в иной валюте, то конвертацию он производит самостоятельно и за свой счет.</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желании Партнера, Компания может открыть ему Лицевой счет. Счет может быть открыт только в одном из банков, сотрудничающих с Компанией. Перечень банков помещен на официальном сайте Компании.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Вознаграждение выплачивается в течение четырнадцати банковских дней с момента получения Компанией подписанного обеими Сторонами Акта оказанных услуг, а также подписанного Партнером счета и счета-фактуры (если Услуги Партнера по настоящему Договору подлежат обложению НДС в соответствие с действующим законодательством РФ). По взаимной договоренности Сторон, Компания будет осуществлять платежи по настоящему Договору только при условии, что причитающаяся к выплате сумма вознаграждения будет равна или более __________ рублей, а меньшие суммы будут аккумулироваться Компанией до достижения указанной величины и затем выплачиваться Партнеру.</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Вознаграждение выплачивается за произвольный период, равный по умолчанию одному календарному месяцу. В каждом конкретном случае период может быть изменен Компанией в одностороннем порядке.</w:t>
      </w:r>
    </w:p>
    <w:p>
      <w:pPr>
        <w:jc w:val="left"/>
        <w:spacing w:before="240" w:after="120" w:line="360" w:lineRule="auto"/>
      </w:pPr>
      <w:r>
        <w:rPr>
          <w:rFonts w:ascii="Times New Roman" w:hAnsi="Times New Roman" w:eastAsia="Times New Roman"/>
          <w:b/>
          <w:sz w:val="28"/>
          <w:szCs w:val="28"/>
        </w:rPr>
        <w:t xml:space="preserve">5. АКТ ОКАЗАННЫХ УСЛУГ</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качестве подтверждения факта оказания услуг, Компания и Партнер подписывают Акт оказанных услуг.</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Акт оказанных услуг является подтверждением того, что Компания принимает Услуги, оказанные Партнером в течение соответствующего периода времени, и что размер вознаграждения за оказанные услуги согласован Сторонами.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Подписанные Акты вместе со счетом и счетом-фактурой (если Услуги Партнера по настоящему Договору подлежат обложению НДС в соответствие с действующим законодательством РФ) должны быть получены Компанией в течение десяти дней с даты окончания соответствующего периода, в котором Партнером были оказаны Услуги по настоящему Договору. В случае не получения Компанией вышеуказанных документов в указанные сроки, Компания имеет право приостановить исполнение своих обязательств, связанных с выплатой вознаграждения Партнеру на срок, равный сроку задержки получения соответствующих документов.</w:t>
      </w:r>
    </w:p>
    <w:p>
      <w:pPr>
        <w:jc w:val="left"/>
        <w:spacing w:before="240" w:after="120" w:line="360" w:lineRule="auto"/>
      </w:pPr>
      <w:r>
        <w:rPr>
          <w:rFonts w:ascii="Times New Roman" w:hAnsi="Times New Roman" w:eastAsia="Times New Roman"/>
          <w:b/>
          <w:sz w:val="28"/>
          <w:szCs w:val="28"/>
        </w:rPr>
        <w:t xml:space="preserve">6. НАЛОГООБЛОЖЕНИЕ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Партнер настоящим признает, что, оказывая платные Услуги Компании, он несет полную и исключительную ответственность за своевременную и полную уплату всех связанных с его деятельностью налогов и государственных сборов, которые могут подлежать уплате в любой стране или странах мира, исходя из его гражданства, места жительства, регистрации или иных факторов. Со своей стороны, Компания не запрашивала и не намеревается запрашивать налоговые органы или иные государственные и/или административные инстанции какой бы то ни было страны о возможных налоговых, юридических, административных и иных последствиях деятельности Партнеров по оказанию Услуг Компании и не несет в связи с указанными последствиями какой бы то ни было юридической, административной, моральной, финансовой и какой иной ответственности.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Потенциальным Партнерам Компании надлежит получить необходимые юридические и налоговые консультации в странах своего гражданства, постоянного места жительства, регистрации или проживания для уточнения возможных налоговых, юридических, административных и иных последствий своей деятельности в соответствии с законами относящейся к ним юрисдикции.</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настоящим Договором подтверждают, что информация, которой они обмениваются в рамках настоящего Договора, носит конфиденциальный характер, являясь ценной для Сторон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 Исключение составляет информация, которая подлежит распространению Партнером для исполнения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pPr>
        <w:jc w:val="left"/>
        <w:spacing w:before="240" w:after="120" w:line="360" w:lineRule="auto"/>
      </w:pPr>
      <w:r>
        <w:rPr>
          <w:rFonts w:ascii="Times New Roman" w:hAnsi="Times New Roman" w:eastAsia="Times New Roman"/>
          <w:b/>
          <w:sz w:val="28"/>
          <w:szCs w:val="28"/>
        </w:rPr>
        <w:t xml:space="preserve">8. ПРИМЕНИМОЕ ПРАВО</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и все возможные поправки, дополнения и изменения к нему составляются, исполняются и регулируются в соответствие с законами Российской Федерации. Принудительное обеспечение выполнения условий и положений настоящего Договора также осуществляется исключительно на основе законодательства РФ. Принципы конфликта права в данном случае никакой силы не имеют. Стороны настоящим полностью признают исключительную юрисдикцию города ____________________ РФ и однозначно соглашаются с тем, что единственным местом проведения любых слушаний по предмету настоящего Договора может быть только город ____________________ РФ. В случае любых споров, разногласий, процессуальных действий или судебного разбирательства – которые могут возникнуть на основе настоящего Договора либо прямо или косвенно относиться к предмету настоящего Договора, и не были разрешены путем переговоров Сторон – их рассмотрение может быть проведено исключительно в городе ____________________ РФ соответствующими арбитражными и/или иными судебными инстанциями указанного города. Стороны настоящим полностью отказываются переносить в какой бы то ни было форме рассмотрение любых возможных споров и разногласий между собой в какие бы то ни было арбитражные инстанции, суды, либо иные юридические, административные или регулятивные инстанции каких бы то ни было стран и юрисдикций и однозначно соглашаются с тем, что любые возможные решения и постановления вышеперечисленных инстанций любых стран и юрисдикций, отличных от арбитражных и/или судебных инстанций города ____________________ РФ, по каким бы то ни было вопросам прямо или косвенно относящихся к предмету настоящего Договора, не имеют юридической силы.</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если в связи с законодательными изменениями или иными факторами какая-либо часть настоящего Договора вступит в противоречие с действующим законодательством РФ, такая часть должна считаться не имеющей законной силы, однако остальная часть настоящего Договора должна оставаться действующей и имеющей законную силу.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Официальным языком настоящего Договора, а также всех отчетов, форм, документов, договоров, инструкций, корреспонденции, маркетинговых и любых других материалов, прямо или косвенно относящихся к предмету настоящего Договора и так или иначе связанных с Компанией, является русский язык. Возможны переводы вышеупомянутых документов и материалов на другие языки. В случае, каких бы то ни было споров или разночтений, приоритет будут иметь документы и материалы на русском языке.</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террористические действия, наводнения или иные стихийные бедствия, издание нормативных актов запретительного характера государственными органами Российской Федерации, либо субъектами Федерации, или органами местного самоуправления.</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уведомляют об этом друг друга.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Если обстоятельство непреодолимой силы вызывает существенное нарушение или неисполнение обязательств по настоящему Договору, длящееся более __________ календарных дней, каждая Сторона имеет право прекратить действие настоящего Договора после подачи другой Стороне предварительного, за __________ календарных дней, письменного уведомления о своем намерении прекратить действие Договора.</w:t>
      </w:r>
    </w:p>
    <w:p>
      <w:pPr>
        <w:jc w:val="left"/>
        <w:spacing w:before="240" w:after="120" w:line="360" w:lineRule="auto"/>
      </w:pPr>
      <w:r>
        <w:rPr>
          <w:rFonts w:ascii="Times New Roman" w:hAnsi="Times New Roman" w:eastAsia="Times New Roman"/>
          <w:b/>
          <w:sz w:val="28"/>
          <w:szCs w:val="28"/>
        </w:rPr>
        <w:t xml:space="preserve">10. ПРОЧИЕ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Участие Партнера в Программе Компании возможно только после того, как он оплатил стоимость Лицензии и купил один из Продуктов Компании. Условия покупки Лицензии и Продукта изложены в Маркетинг-плане. В стоимость Лицензии включено годовое обслуживание Личного кабинета Партнера и начисления ему Вознаграждения на условиях настоящего Договора.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Партнер знакомится с условиями участия в Программе Компании и затем разборчиво заполняет, датирует и подписывает заявление на участие в Программе. В заявлении обязательно указывается ФИО и номер Спонсора. Заявление может быть передано в Компанию: через Средства связи, Спонсора, региональный или центральный административный офис Компании, а также лично.</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Если Партнер, оплативший Лицензию на участие в Программе, в течение не более __________ дней принимает решение не участвовать в Программе, то стоимость Лицензии ему возвращается в полном объеме. Если Партнер, оплативший Лицензию в течение __________ дней не подтверждает свое участие в Программе Товарной активностью, его Лицензия аннулируется.</w:t>
      </w:r>
    </w:p>
    <w:p>
      <w:pPr>
        <w:jc w:val="left"/>
        <w:spacing w:before="240" w:after="120" w:line="360" w:lineRule="auto"/>
      </w:pPr>
      <w:r>
        <w:rPr>
          <w:rFonts w:ascii="Times New Roman" w:hAnsi="Times New Roman" w:eastAsia="Times New Roman"/>
          <w:b/>
          <w:sz w:val="28"/>
          <w:szCs w:val="28"/>
        </w:rPr>
        <w:t xml:space="preserve">11. СРОК ДЕЙСТВИЯ ДОГОВОРА, ИЗМЕНЕНИЕ И РАСТОРЖЕНИЕ</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вступает в силу с даты его подписания Сторонами и предоставления одного экземпляра в Компанию, и действует в течение одного календарного года. В случае, когда действие Договора Партнера продлено и внесена оплата за продление, Договор считается продленным на следующий год.</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Настоящий Договор, а также Маркетинг-план могут быть дополнены и/или изменены в соответствие со специальной резолюцией руководства Компании (изменение и/или расширение ассортимента Продукта, введение новых направлений деятельности и прочее). Компании надлежит в течение __________ рабочих дней (или более длительного срока, по усмотрению руководства Компании) с момента выпуска новой редакции Договора и/или Маркетинг-плана проинформировать обо всех подобных дополнениях и/или изменениях всех Партнеров Компании. Факт отсутствия в течение пятнадцатидневного срока со стороны Партнера действий, направленных на расторжение Договора с Компанией, однозначно квалифицируется как официальное согласие и полное одобрение Партнером всех указанных дополнений и/или изменений и окончательное принятие им новой редакции Договора и/или Маркетинг-плана как обязательной к исполнению начиная с даты выпуска вышеуказанной новой редакции. Убранные, исправленные и/или переформулированные в указанной новой редакции прежние положения и условия настоящего Договора и/или Маркетинг-плана в этом случае теряют силу во взаимоотношениях с данным Партнером также начиная с вышеуказанной даты выпуска вышеупомянутой новой редакции.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Любая из Сторон имеет право расторгнуть настоящий Договор в одностороннем порядке путем направления другой Стороне письменного уведомления не менее чем за __________ дней до даты расторжения.</w:t>
      </w:r>
    </w:p>
    <w:p>
      <w:pPr>
        <w:jc w:val="left"/>
        <w:spacing w:before="240" w:after="120" w:line="360" w:lineRule="auto"/>
      </w:pPr>
      <w:r>
        <w:rPr>
          <w:rFonts w:ascii="Times New Roman" w:hAnsi="Times New Roman" w:eastAsia="Times New Roman"/>
          <w:b/>
          <w:sz w:val="28"/>
          <w:szCs w:val="28"/>
        </w:rPr>
        <w:t xml:space="preserve">12. ПРОЧИЕ УСЛОВИЯ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Партнер несет всю ответственность за полноту и достоверность предоставляемой Компании в рамках настоящего Договора информации, в том числе в документах.</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 случае возникновения между Компанией и Партнером любых споров или разногласий, связанных с настоящим Договором или выполнением либо невыполнением любой Стороной обязательств по Договору, Стороны приложат все усилия для их разрешения путем переговоров между уполномоченными представителями. Если споры не могут быть разрешены путем переговоров, то спорные вопросы решаются в порядке, установленном действующим законодательством Российской Федерации и параграфом 8 настоящего Договора.</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Настоящий Договор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Маркетинг-план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Настоящий Договор составлен на русском языке в двух экземплярах, по одному для каждой Стороны. Оба экземпляра имеют одинаковую юридическую силу.</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Компания</w:t>
      </w:r>
      <w:r>
        <w:tab/>
      </w:r>
      <w:r>
        <w:rPr>
          <w:rFonts w:ascii="Times New Roman" w:hAnsi="Times New Roman" w:eastAsia="Times New Roman"/>
        </w:rPr>
        <w:t xml:space="preserve">Партнер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Компания ______________________</w:t>
      </w:r>
      <w:r>
        <w:tab/>
      </w:r>
      <w:r>
        <w:rPr>
          <w:rFonts w:ascii="Times New Roman" w:hAnsi="Times New Roman" w:eastAsia="Times New Roman"/>
        </w:rPr>
        <w:t xml:space="preserve">Партнер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