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организации повышения квалификации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оказать услуги по организации курса повышения квалификации в форме обучающего курса для сотрудников Заказчика (далее – Услуги), а Заказчик обязуется принять и оплатить оказанные услуги. Обучение будет осуществляться силами Финансового университета при Правительстве Российской Федерации по образовательной программе «Планирование и организация закупок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Длительность обучающего курса – 72 академических часа. Форма обучающего курса очно-заочная. При этом часть программы курса представляется Заказчику дистанционно посредством онлайн-обучения с использованием ресурсов в сети Интернет. Каждый сотрудник Заказчика, прошедший обучение обязуется пройти тестирование, по результатам которого принимается решение о выдаче Удостоверения о повышении квалификации установленного образца.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Порядок и сроки оплаты оказанных услуг определяются разделом 2 настоящего Контракта.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Требования, предъявляемые к результату оказанных услуг, а также к ходу их оказания, являющихся предметом Договора, определяются утвержденным Сторонами Техническим заданием (Приложение №1), являющееся неотъемлемой частью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Место оказания услуг: г. Ликино-Дулёво, ул.Калинина, д.14</w:t>
      </w:r>
    </w:p>
    <w:p>
      <w:pPr>
        <w:jc w:val="left"/>
        <w:spacing w:before="240" w:after="120" w:line="360" w:lineRule="auto"/>
      </w:pPr>
      <w:r>
        <w:rPr>
          <w:rFonts w:ascii="Times New Roman" w:hAnsi="Times New Roman" w:eastAsia="Times New Roman"/>
          <w:b/>
          <w:sz w:val="28"/>
          <w:szCs w:val="28"/>
        </w:rPr>
        <w:t xml:space="preserve">2. ЦЕНА ДОГОВОРА И ПОРЯДОК РАСЧЁТОВ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Договора за обучение одного сотрудника Заказчика составляет __________ рублей (НДС не облагается) с учетом всех расходов, связанных с исполнением настоящего Договора, в том числе расходов на перевозку, страхование, уплату налогов, сборов и других обязательных платежей. Общая цена договора составляет __________ рублей, НДС не облагается.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Договора является твердой, пересмотру и изменению в течение срока действия Договора не подлежит, за исключением случаев, предусмотренных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Цена договора может быть снижена по соглашению сторон без изменения предусмотренных договором объема услуг и иных условий исполнения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указанных в разделе 1 настоящего Договора услуг осуществляется Заказчиком по факту оказания услуг, на основании подписанного сторонами Акта об оказании услуг.</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его расчетного счета Исполнитель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непосредственно сам Исполнитель.</w:t>
      </w:r>
    </w:p>
    <w:p>
      <w:pPr>
        <w:jc w:val="left"/>
        <w:spacing w:before="240" w:after="120" w:line="360" w:lineRule="auto"/>
      </w:pPr>
      <w:r>
        <w:rPr>
          <w:rFonts w:ascii="Times New Roman" w:hAnsi="Times New Roman" w:eastAsia="Times New Roman"/>
          <w:b/>
          <w:sz w:val="28"/>
          <w:szCs w:val="28"/>
        </w:rPr>
        <w:t xml:space="preserve">3. СРОК ОКАЗАНИЯ УСЛУГ. ПОРЯДОК СДАЧИ И ПРИЕМКИ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Срок оказания услуг по настоящему договору: очная часть – 24 академических часа, дистанционное обучение – 48 академических часов.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Документом, подтверждающим факт оказанных Исполнителем услуг, указанных в разделе 1 настоящего Договора, является Акт об оказании услуг, подписываемый обеими Сторонами.</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Требовать надлежащего исполнения Заказчиком условий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При оказании услуг дополнительно запрашивать у Заказчика необходимую информацию.</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Привлекать к оказанию услуг по настоящему Договору третьих лиц. Ответственность за оказание услуг силами третьих лиц лежит на Исполнителе.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Соблюдать условия настоящего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Оказать услуги в соответствии с требованиями, определенными в Техническом задании (Приложение №1 к настоящему Договору) и в срок, предусмотренный настоящим Договором.</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Предоставить Заказчику результат оказанных услуг свободным от прав третьих лиц.</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возможно минимальный срок и за собственный счет устранять недостатки в результатах оказанных услуг.</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Предоставлять Заказчику информацию, связанную с оказанием оговоренных в настоящем Договоре услуг.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В процессе оказания услуг знакомиться с ходом их оказания Исполнителем.</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Вносить предложения, направленные на улучшение результата оказываемых услуг Исполнителем.</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Требовать возмещения ущерба, понесенного по вине Исполнителя при выполнении им возложенных на него Договором обязательств.</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Требовать надлежащего выполнения Исполнителем условий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Своевременно предоставлять Исполнителю информацию, необходимую для осуществления обязательств по Договору.</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Соблюдать условия настоящего Договора.</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Принять и оплатить результат оказанных услуг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По запросу Исполнителя предоставлять дополнительную информацию, необходимую для исполнения Договора.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взятых на себя обязательств,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задержке Исполнителем срока оказания услуг на срок более суток (по причинам, не связанным с действиями Заказчика) Исполнитель уплачивает Заказчику неустойку за каждый день просрочки исполнения обязательства в размере одной трехсотой действующей на день уплаты неустойки ставки рефинансирования Центрального Банка России от цены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невозможности устранения Исполнителем мотивированных замечаний Заказчика с Исполнителя взыскивается штраф в размере __________% от цены Договора.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освобождаются от ответственности за полное или частичное неисполнение своих обязательств по настоящему Договору в случае, если это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или предотвратить.</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наступлении обстоятельств указанных в п.5.5 настоящего Договора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__________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Если обстоятельства, указанные в п.5.5 настоящего Договора, будут длиться более __________ календарных месяцев с даты соответствующего уведомления, стороны вправе расторгнуть настоящий Договор без требования возмещения убытков (неустойки), понесённых в связи с наступлением таких обстоятельств.</w:t>
      </w:r>
    </w:p>
    <w:p>
      <w:pPr>
        <w:jc w:val="left"/>
        <w:spacing w:before="240" w:after="120" w:line="360" w:lineRule="auto"/>
      </w:pPr>
      <w:r>
        <w:rPr>
          <w:rFonts w:ascii="Times New Roman" w:hAnsi="Times New Roman" w:eastAsia="Times New Roman"/>
          <w:b/>
          <w:sz w:val="28"/>
          <w:szCs w:val="28"/>
        </w:rPr>
        <w:t xml:space="preserve">6. ДОСРОЧНОЕ РАСТОРЖЕНИЕ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УРЕГУЛИРОВАНИЯ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во время действия настоящего Договора, Стороны будут стремиться урегулировать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если споры и разногласия не могут быть урегулированы путем переговоров, они подлежат рассмотрению в Арбитражном суде ____________________.</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со дня его подписания Сторонами и действует до «______» __________ 2026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изменения и дополнения к настоящему Договору действительны в том случае, если они оформлены в письменном виде и подписаны уполномоченными на то представителями Сторон и не противоречат действующему законодательству.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К настоящему Договору имеется приложение, являющееся его неотъемлемой частью:Приложение №1 – Техническое задание на оказание услуг по проведению обучения в форме семинаров по образовательной программе «Планирование и организация закупок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