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распространению информационных листовок</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обязательства по оказанию услуг по распространению информационных листовок Заказчика, в пределах ____________________ и России и по адресам, по которым Исполнитель осуществляет доставку третьим лицам карт предоплаты платежных систем «Яндекс.Деньги», «WebMoney», «Бегун», «Мамба» и др.</w:t>
      </w:r>
    </w:p>
    <w:p>
      <w:pPr>
        <w:jc w:val="left"/>
        <w:spacing w:before="240" w:after="120" w:line="360" w:lineRule="auto"/>
      </w:pPr>
      <w:r>
        <w:rPr>
          <w:rFonts w:ascii="Times New Roman" w:hAnsi="Times New Roman" w:eastAsia="Times New Roman"/>
          <w:b/>
          <w:sz w:val="28"/>
          <w:szCs w:val="28"/>
        </w:rPr>
        <w:t xml:space="preserve">2. ПРАВА И ОБЯЗАННОСТИ ИСПОЛНИТЕЛЯ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обязан принять листовки у Заказчика, распространять их, согласно п.1.1, при условии, что размеры листовок не превышают формата А4 и веса 100 гр.</w:t>
      </w:r>
    </w:p>
    <w:p>
      <w:pPr>
        <w:jc w:val="left"/>
        <w:spacing w:before="240" w:after="120" w:line="360" w:lineRule="auto"/>
      </w:pPr>
      <w:r>
        <w:rPr>
          <w:rFonts w:ascii="Times New Roman" w:hAnsi="Times New Roman" w:eastAsia="Times New Roman"/>
          <w:b/>
          <w:sz w:val="28"/>
          <w:szCs w:val="28"/>
        </w:rPr>
        <w:t xml:space="preserve">3. ПОРЯДОК РАСЧЁТОВ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одной доставки корреспонденции Заказчика __________ рублей при эксклюзивной доставке, т.е. с одной карточкой экспресс оплаты Исполнитель доставляем только листовку Заказчика, и __________ рубля, если Заказчик разрешает вместе с листовкой Заказчика доставлять листовки других Заказчиков.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Порядок расчетов:</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Заказчик предварительно оплачивает Исполнителю, в качестве предоплаты за предстоящий календарный месяц, всю сумму, согласно п.3.1.</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По окончании календарного месяца, за который Заказчиком была внесена предоплата, Исполнитель представляет Заказчику письменный отчет о количестве доставленных листовок Заказчика, и в случае если стоимость указанного количества превышает стоимость внесенной Заказчиком предоплаты, выставляет Заказчику дополнительный счет.</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Заказчик обязуется оплатить дополнительный счет, указанный в п.3.2.2 настоящего Договора, в течение __________ банковских дней с даты его выставления.</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В случае, если в течение календарного месяца, за который Заказчиком была внесена предоплата, Исполнителем будет произведено количество доставок, на сумму, меньше внесенной Заказчиком предоплаты, неизрасходованные денежные средства Заказчика переносятся в счет оплаты последующих доставок его листовок.</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расторжения настоящего Договора, неизрасходованная сумма предоплаты/предварительного счета возвращается Заказчику в течение __________ банковских дней с даты расторжения настоящего Договора.</w:t>
      </w:r>
    </w:p>
    <w:p>
      <w:pPr>
        <w:jc w:val="left"/>
        <w:spacing w:before="240" w:after="120" w:line="360" w:lineRule="auto"/>
      </w:pPr>
      <w:r>
        <w:rPr>
          <w:rFonts w:ascii="Times New Roman" w:hAnsi="Times New Roman" w:eastAsia="Times New Roman"/>
          <w:b/>
          <w:sz w:val="28"/>
          <w:szCs w:val="28"/>
        </w:rPr>
        <w:t xml:space="preserve">4. ПРАВА И ОБЯЗАТЕЛЬСТВА ЗАКАЗЧИКА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обязуется передавать листовки, в незапечатанных и неподписанных конвертах – для удобства Исполнителя, чтобы последний имел возможность вкладывать в данные конверты карты экспресс оплаты, предназначенные для отправки третьим лицам.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обязуется сообщить Исполнителю о своем несогласии с качеством доставки листовок не позднее __________ рабочих дней с момента ее получения адресатом. В противном случае работы считаются выполненными.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обязуется производить все расчеты с Исполнителем в полном объеме и своевременно.</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Заказчик вправе производить контрольные закупки карт экспресс оплаты, доставляемых Исполнителем, в том числе через третьих лиц. В случае, если в доставленной Исполнителем корреспонденции – в конвертах с указанными картами предоплаты – в том числе третьим лицам, будет отсутствовать корреспонденция Заказчика, Исполнитель обязуется выплатить Заказчику штраф в размере __________ рублей – за ненадлежащее исполнение обязательств.</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Заказчик обязуется подписать акт выполненных работ не позднее __________ рабочих дней с момента его получения и вернуть подписанный экземпляр акта Исполнителю своими силами. Если к __________ числу следующего за отчетным месяца Исполнитель не получает от Заказчика подписанный им акт выполненных работ, то это означает, что Заказчик согласен с тем, что работы в отчетный период были выполнены Исполнителем качественно и в срок и акт, подписанный только со стороны Исполнителя, считается надлежащим доказательством исполнения обязательств по данному договору.</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несут ответственность за невыполнение или ненадлежащее выполнение возложенных на них обязательств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Каждая из сторон обязана выполнять свои обязанности надлежащим образом в соответствии с требованиями настоящего Договора, а также оказывать другой Стороне всевозможное содействие в выполнении её обязанностей.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Исполнитель несет ответственность за причинение ущерба (в том числе за утерю, повреждение, порчу) по отношению к любой корреспонденции Заказчика из расчета __________ рублей за одну единицу корреспонденции.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Исполнитель не несет ответственность за причинение ущерба или ошибку при доставке вследствие обстоятельств непреодолимой силы, находящихся вне контроля Исполнителя, а также вследствие действия государственных органов, изменения законодательства, указания недостоверных сведений Заказчиком. Исполнитель не несет ответственности за электрические или магнитные повреждения, или стирание электронных или фотоизображений или звукозаписей, произошедших не по его вине.</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Сторонами и действует до момента расторжения.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может быть расторгнут любой из Сторон досрочно в одностороннем порядке, а также по взаимному соглашению Сторон. При этом Сторона-инициатор расторжения Договора должна уведомить о своём решении другую Сторону не менее чем за __________ календарных дней до предполагаемой даты расторжения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Необходимым условием прекращения действия настоящего Договора является осуществление всех взаимных расчетов Сторон.</w:t>
      </w:r>
    </w:p>
    <w:p>
      <w:pPr>
        <w:jc w:val="left"/>
        <w:spacing w:before="240" w:after="120" w:line="360" w:lineRule="auto"/>
      </w:pPr>
      <w:r>
        <w:rPr>
          <w:rFonts w:ascii="Times New Roman" w:hAnsi="Times New Roman" w:eastAsia="Times New Roman"/>
          <w:b/>
          <w:sz w:val="28"/>
          <w:szCs w:val="28"/>
        </w:rPr>
        <w:t xml:space="preserve">7. ПОРЯДОК РАССМОТРЕНИЯ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возникновения споров Стороны примут все меры для их разрешения путем двухсторонних переговоров. В случае, если согласие не будет достигнуто путем переговоров, все споры, разногласия и конфликты, возникающие в связи с исполнением данного Договора, а так же в случае его нарушения или расторжения будут разрешаться Арбитражным судом ____________________.</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Во всём, что не предусмотрено настоящим Договором, Стороны руководствуются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Об изменении адресов и платёжных реквизитов Стороны незамедлительно извещают друг друга в письменной форме в течение одного рабочего дня.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или доставлены лично по юридическим/почтовым адресам Сторон с получением под расписку соответствующими должностными лицами.</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