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передача квартиры в безвозмездное пользование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Ссудодатель обязуется передать в безвозмездное временное пользование Ссудополучателю часть квартиры площадью __________ кв. м., расположенной по адресу: ______________________ , именуемую в дальнейшем «Помещение», для использования в целях временного хранения оргтехники производственного назначения, принадлежащей Ссудополучателю, а также документов, ценных бумаг и других материальных ценностей, необходимых для работы Ссудополучателя, на срок до « __________ » __________ 2020 года. Ссудополучатель обязуется вернуть указанное Помещение по истечении срока настоящего договора в том состоянии, в каком он ее получил.</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Право передачи Помещения, указанного в п.1.1 настоящего договора принадлежит Ссудодателю на основании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Ссудодатель гарантирует, что передаваемая вещь не является предметом залога и не может быть отчуждена по иным основаниям третьим лицам, в споре и под арестом не состоит.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обязуется предоставить Помещение в состоянии, соответствующем условиям настоящего договора и ее назначению.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Ссудополучатель обязуется:</w:t>
      </w:r>
    </w:p>
    <w:p>
      <w:pPr>
        <w:jc w:val="left"/>
        <w:spacing w:before="0" w:after="60" w:line="360" w:lineRule="auto"/>
      </w:pPr>
      <w:r>
        <w:rPr>
          <w:rFonts w:ascii="Times New Roman" w:hAnsi="Times New Roman" w:eastAsia="Times New Roman"/>
        </w:rPr>
        <w:t xml:space="preserve">• поддерживать Помещение, полученное в безвозмездное пользование, в исправном состоянии, включая осуществление текущего ремонта;</w:t>
      </w:r>
    </w:p>
    <w:p>
      <w:pPr>
        <w:jc w:val="left"/>
        <w:spacing w:before="0" w:after="60" w:line="360" w:lineRule="auto"/>
      </w:pPr>
      <w:r>
        <w:rPr>
          <w:rFonts w:ascii="Times New Roman" w:hAnsi="Times New Roman" w:eastAsia="Times New Roman"/>
        </w:rPr>
        <w:t xml:space="preserve">• за свой счет установить охранную сигнализацию и организовать вневедомственную охрану временно хранящихся, в указанном в п.1.1 помещении, материальных ценностей Ссудополучателя.</w:t>
      </w:r>
    </w:p>
    <w:p>
      <w:pPr>
        <w:jc w:val="left"/>
        <w:spacing w:before="240" w:after="120" w:line="360" w:lineRule="auto"/>
      </w:pPr>
      <w:r>
        <w:rPr>
          <w:rFonts w:ascii="Times New Roman" w:hAnsi="Times New Roman" w:eastAsia="Times New Roman"/>
          <w:b/>
          <w:sz w:val="28"/>
          <w:szCs w:val="28"/>
        </w:rPr>
        <w:t xml:space="preserve">3. ОТВЕТСТВЕННОСТЬ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Ссудодатель отвечает за недостатки Помещения, которые он умышленно или по грубой неосторожности не оговорил при заключении договора безвозмездного пользования. 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Помещения, либо досрочного расторжения договора и возмещения понесенного им реального ущерба.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Ссудодатель не отвечает за недостатки Помещения, которые были им оговорены при заключении договора, либо были заранее известны Ссудополучателю во время осмотра Помещения или проверки ее исправности при заключении настоящего договора или при передаче Помещения.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Ссудополучатель несет риск случайно гибели или случайного повреждения Помещения, если Помещение погибло или было испорчено в связи с тем, что он использовал ее не в соответствии с настоящим договором либо передал ее третьему лицу без согласия Ссудодателя. Ссудополучатель несет также риск случайной гибели или случайного повреждения Помещения, если с учетом фактических обстоятельств мог предотвратить его гибель или порчу, пожертвовав своей вещью, но предпочел сохранить свою вещь.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Ссудодатель отвечает за вред, причиненный третьему лицу в результате использования Помещения, если не докажет, что вред причинен вследствие умысла или грубой неосторожности Ссудополучателя или лица, которое пользовалось этим Помещением с согласия Ссудодателя.</w:t>
      </w:r>
    </w:p>
    <w:p>
      <w:pPr>
        <w:jc w:val="left"/>
        <w:spacing w:before="240" w:after="120" w:line="360" w:lineRule="auto"/>
      </w:pPr>
      <w:r>
        <w:rPr>
          <w:rFonts w:ascii="Times New Roman" w:hAnsi="Times New Roman" w:eastAsia="Times New Roman"/>
          <w:b/>
          <w:sz w:val="28"/>
          <w:szCs w:val="28"/>
        </w:rPr>
        <w:t xml:space="preserve">4. ОТКАЗ ОТ НАСТОЯЩЕГО ДОГОВОРА И ЕГО ДОСРОЧНОЕ РАСТОРЖЕНИЕ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Каждая из Сторон вправе во всякое время отказаться от настоящего договора, известив об этом другую Сторону за один месяц.</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Ссудодатель вправе потребовать досрочного расторжения настоящего договора в случаях, когда Ссудополучатель:</w:t>
      </w:r>
    </w:p>
    <w:p>
      <w:pPr>
        <w:jc w:val="left"/>
        <w:spacing w:before="0" w:after="60" w:line="360" w:lineRule="auto"/>
      </w:pPr>
      <w:r>
        <w:rPr>
          <w:rFonts w:ascii="Times New Roman" w:hAnsi="Times New Roman" w:eastAsia="Times New Roman"/>
        </w:rPr>
        <w:t xml:space="preserve">• использует Помещение не в соответствии с настоящим договором;</w:t>
      </w:r>
    </w:p>
    <w:p>
      <w:pPr>
        <w:jc w:val="left"/>
        <w:spacing w:before="0" w:after="60" w:line="360" w:lineRule="auto"/>
      </w:pPr>
      <w:r>
        <w:rPr>
          <w:rFonts w:ascii="Times New Roman" w:hAnsi="Times New Roman" w:eastAsia="Times New Roman"/>
        </w:rPr>
        <w:t xml:space="preserve">• не выполняет обязанностей по поддержанию Помещения в исправном состоянии;</w:t>
      </w:r>
    </w:p>
    <w:p>
      <w:pPr>
        <w:jc w:val="left"/>
        <w:spacing w:before="0" w:after="60" w:line="360" w:lineRule="auto"/>
      </w:pPr>
      <w:r>
        <w:rPr>
          <w:rFonts w:ascii="Times New Roman" w:hAnsi="Times New Roman" w:eastAsia="Times New Roman"/>
        </w:rPr>
        <w:t xml:space="preserve">• существенно ухудшает состояние Помещения;</w:t>
      </w:r>
    </w:p>
    <w:p>
      <w:pPr>
        <w:jc w:val="left"/>
        <w:spacing w:before="0" w:after="60" w:line="360" w:lineRule="auto"/>
      </w:pPr>
      <w:r>
        <w:rPr>
          <w:rFonts w:ascii="Times New Roman" w:hAnsi="Times New Roman" w:eastAsia="Times New Roman"/>
        </w:rPr>
        <w:t xml:space="preserve">• без согласия Ссудодателя предоставит Помещение в пользование третьему лицу.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Ссудополучатель вправе требовать досрочного расторжения настоящего договора:</w:t>
      </w:r>
    </w:p>
    <w:p>
      <w:pPr>
        <w:jc w:val="left"/>
        <w:spacing w:before="0" w:after="60" w:line="360" w:lineRule="auto"/>
      </w:pPr>
      <w:r>
        <w:rPr>
          <w:rFonts w:ascii="Times New Roman" w:hAnsi="Times New Roman" w:eastAsia="Times New Roman"/>
        </w:rPr>
        <w:t xml:space="preserve">• при обнаружении недостатков, делающих нормальное использование Помещения невозможным или обременительным, о наличии которых он не знал и не мог знать в момент заключения договора;</w:t>
      </w:r>
    </w:p>
    <w:p>
      <w:pPr>
        <w:jc w:val="left"/>
        <w:spacing w:before="0" w:after="60" w:line="360" w:lineRule="auto"/>
      </w:pPr>
      <w:r>
        <w:rPr>
          <w:rFonts w:ascii="Times New Roman" w:hAnsi="Times New Roman" w:eastAsia="Times New Roman"/>
        </w:rPr>
        <w:t xml:space="preserve">• если Помещение в силу обстоятельств, за которые он не отвечает, окажется в состоянии, не пригодном для использования;</w:t>
      </w:r>
    </w:p>
    <w:p>
      <w:pPr>
        <w:jc w:val="left"/>
        <w:spacing w:before="0" w:after="60" w:line="360" w:lineRule="auto"/>
      </w:pPr>
      <w:r>
        <w:rPr>
          <w:rFonts w:ascii="Times New Roman" w:hAnsi="Times New Roman" w:eastAsia="Times New Roman"/>
        </w:rPr>
        <w:t xml:space="preserve">• если при заключении договора Ссудодатель не предупредил его о правах третьих лиц на передаваемое Помещение;</w:t>
      </w:r>
    </w:p>
    <w:p>
      <w:pPr>
        <w:jc w:val="left"/>
        <w:spacing w:before="0" w:after="60" w:line="360" w:lineRule="auto"/>
      </w:pPr>
      <w:r>
        <w:rPr>
          <w:rFonts w:ascii="Times New Roman" w:hAnsi="Times New Roman" w:eastAsia="Times New Roman"/>
        </w:rPr>
        <w:t xml:space="preserve">• при неисполнении Ссудодателем обязанности передать Помещение.</w:t>
      </w:r>
    </w:p>
    <w:p>
      <w:pPr>
        <w:jc w:val="left"/>
        <w:spacing w:before="240" w:after="120" w:line="360" w:lineRule="auto"/>
      </w:pPr>
      <w:r>
        <w:rPr>
          <w:rFonts w:ascii="Times New Roman" w:hAnsi="Times New Roman" w:eastAsia="Times New Roman"/>
          <w:b/>
          <w:sz w:val="28"/>
          <w:szCs w:val="28"/>
        </w:rPr>
        <w:t xml:space="preserve">5. ИЗМЕНЕНИЕ СТОРОН В НАСТОЯЩЕМ ДОГОВОРЕ И ЕГО ПРЕКРАЩЕНИЕ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Ссудодатель вправе произвести отчуждение Помещение или передать ее в возмездное пользование третьему лицу. При этом к новому собственнику или пользователю переходят права по настоящему договору, а его права в отношении Помещения обременяются правами Ссудополучателя.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реорганизации Ссудополучателя его права и обязанности по настоящему договору переходят к юридическому лицу, являющемуся его правопреемником.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Настоящий договор прекращается в случае ликвидации Ссудополучателя.</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его подписания, составлен в 2-х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Ссудодатель</w:t>
      </w:r>
      <w:r>
        <w:tab/>
      </w:r>
      <w:r>
        <w:rPr>
          <w:rFonts w:ascii="Times New Roman" w:hAnsi="Times New Roman" w:eastAsia="Times New Roman"/>
        </w:rPr>
        <w:t xml:space="preserve">Ссудополучатель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