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ремонт музыкального инструмента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Подрядчик обязуется по заданию Заказчика произвести ремонт музыкального инструмента: Наименование музыкального инструмента Заказчика: Фирма-изготовитель __________ ; Марка, модель музыкального инструмента __________ ; Год изготовления музыкального инструмента __________ , Состояние ____________________ (далее -музыкальный инструмент), а Заказчик обязуется принять результат работ и оплатить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Дата начала выполнения ремонта: «______» __________ 2026 г. Дата окончания выполнения ремонта: «______» __________ 2026 г. По завершению ремонта Стороны подписывают Акт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Стоимость работ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Оплата по Договору производится в течение __________ дней после подписания Сторонами Акта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Все расчеты по Договору производятся в ____________________ порядке путем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Договор действует в течение __________ с даты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заказчика.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сдачи-приемки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