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подряда на строительство жилого дома (коттеджа)</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Подрядчик</w:t>
      </w:r>
      <w:r>
        <w:rPr>
          <w:rFonts w:ascii="Times New Roman" w:hAnsi="Times New Roman" w:eastAsia="Times New Roman"/>
        </w:rPr>
        <w:t xml:space="preserve">», с одной стороны, и 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ОБЩИЕ ПОЛОЖЕНИЯ</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Подрядчик – юридическое лицо согласно законодательству РФ, привлекающее денежные средства Заказчика строительства в соответствии с настоящим Договором и действующим законодательством для строительства (создания) на этом земельном участке жилого дома (далее – Коттеджа) на основании полученного разрешения на строительство.</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Право Подрядчика на привлечение денежных средств, граждан для строительства коттеджа с принятием на себя обязательств, после исполнения, которых у гражданина может возникнуть право собственности на отдельно стоящий дом-коттедж в строящемся коттедже, подтверждаются учредительными документами предприятия.</w:t>
      </w:r>
    </w:p>
    <w:p>
      <w:pPr>
        <w:spacing w:before="0" w:after="120" w:line="360" w:lineRule="auto"/>
      </w:pPr>
      <w:r>
        <w:rPr>
          <w:rFonts w:ascii="Times New Roman" w:hAnsi="Times New Roman" w:eastAsia="Times New Roman"/>
        </w:rPr>
        <w:t xml:space="preserve">Предварительное описание Объекта строительства согласно проектной документации:</w:t>
      </w:r>
    </w:p>
    <w:p>
      <w:pPr>
        <w:jc w:val="left"/>
        <w:spacing w:before="0" w:after="60" w:line="360" w:lineRule="auto"/>
      </w:pPr>
      <w:r>
        <w:rPr>
          <w:rFonts w:ascii="Times New Roman" w:hAnsi="Times New Roman" w:eastAsia="Times New Roman"/>
        </w:rPr>
        <w:t xml:space="preserve">• Улица ____________________ ;</w:t>
      </w:r>
    </w:p>
    <w:p>
      <w:pPr>
        <w:jc w:val="left"/>
        <w:spacing w:before="0" w:after="60" w:line="360" w:lineRule="auto"/>
      </w:pPr>
      <w:r>
        <w:rPr>
          <w:rFonts w:ascii="Times New Roman" w:hAnsi="Times New Roman" w:eastAsia="Times New Roman"/>
        </w:rPr>
        <w:t xml:space="preserve">• Дом __________ , корпус __________ , владение ____________________ ;</w:t>
      </w:r>
    </w:p>
    <w:p>
      <w:pPr>
        <w:jc w:val="left"/>
        <w:spacing w:before="0" w:after="60" w:line="360" w:lineRule="auto"/>
      </w:pPr>
      <w:r>
        <w:rPr>
          <w:rFonts w:ascii="Times New Roman" w:hAnsi="Times New Roman" w:eastAsia="Times New Roman"/>
        </w:rPr>
        <w:t xml:space="preserve">• Будущий номер помещения __________ ;</w:t>
      </w:r>
    </w:p>
    <w:p>
      <w:pPr>
        <w:jc w:val="left"/>
        <w:spacing w:before="0" w:after="60" w:line="360" w:lineRule="auto"/>
      </w:pPr>
      <w:r>
        <w:rPr>
          <w:rFonts w:ascii="Times New Roman" w:hAnsi="Times New Roman" w:eastAsia="Times New Roman"/>
        </w:rPr>
        <w:t xml:space="preserve">• Общая проектная площадь __________ ;</w:t>
      </w:r>
    </w:p>
    <w:p>
      <w:pPr>
        <w:jc w:val="left"/>
        <w:spacing w:before="0" w:after="60" w:line="360" w:lineRule="auto"/>
      </w:pPr>
      <w:r>
        <w:rPr>
          <w:rFonts w:ascii="Times New Roman" w:hAnsi="Times New Roman" w:eastAsia="Times New Roman"/>
        </w:rPr>
        <w:t xml:space="preserve">• Фактическая площадь __________ ;</w:t>
      </w:r>
    </w:p>
    <w:p>
      <w:pPr>
        <w:jc w:val="left"/>
        <w:spacing w:before="0" w:after="60" w:line="360" w:lineRule="auto"/>
      </w:pPr>
      <w:r>
        <w:rPr>
          <w:rFonts w:ascii="Times New Roman" w:hAnsi="Times New Roman" w:eastAsia="Times New Roman"/>
        </w:rPr>
        <w:t xml:space="preserve">• Высота этажа __________ м.;</w:t>
      </w:r>
    </w:p>
    <w:p>
      <w:pPr>
        <w:jc w:val="left"/>
        <w:spacing w:before="0" w:after="60" w:line="360" w:lineRule="auto"/>
      </w:pPr>
      <w:r>
        <w:rPr>
          <w:rFonts w:ascii="Times New Roman" w:hAnsi="Times New Roman" w:eastAsia="Times New Roman"/>
        </w:rPr>
        <w:t xml:space="preserve">• Кол-во этажей __________ ;</w:t>
      </w:r>
    </w:p>
    <w:p>
      <w:pPr>
        <w:spacing w:before="0" w:after="120" w:line="360" w:lineRule="auto"/>
      </w:pPr>
      <w:r>
        <w:rPr>
          <w:rFonts w:ascii="Times New Roman" w:hAnsi="Times New Roman" w:eastAsia="Times New Roman"/>
        </w:rPr>
        <w:t xml:space="preserve">Техническое состояние на момент сдачи: наружная отделка фасада, крыша с покрытием из черепицы.</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Заказчик строительства – гражданин ____________________ , вносящий Подрядчику денежные средства для строительства коттеджа на условиях настоящего Договора.</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Отношения Подрядчика и Заказчика строительства, не урегулированные настоящим Договором, регламентируются, действующим законодательством РФ.</w:t>
      </w:r>
    </w:p>
    <w:p>
      <w:pPr>
        <w:jc w:val="left"/>
        <w:spacing w:before="240" w:after="120" w:line="360" w:lineRule="auto"/>
      </w:pPr>
      <w:r>
        <w:rPr>
          <w:rFonts w:ascii="Times New Roman" w:hAnsi="Times New Roman" w:eastAsia="Times New Roman"/>
          <w:b/>
          <w:sz w:val="28"/>
          <w:szCs w:val="28"/>
        </w:rPr>
        <w:t xml:space="preserve">2. ПРЕДМЕТ ДОГОВОРА</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По настоящему Договору Подрядчик обязуется в предусмотренный Договором срок своими силами и (или) с привлечением других лиц построить коттедж (дом) и передать Объект строительства Заказчику. Заказчик строительства обязуется уплатить обусловленную цену Договора и принять Объект. Достижение цели, оговоренной выше, осуществляется посредством обеспечения финансирования (инвестирования) и организации проектирования. Все действия в рамках настоящего Договора, включая финансирование, , возведение (сооружение) и ввод в эксплуатацию коттеджа.</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Срок передачи Подрядчиком Объекта строительства Заказчику строительства – не позднее «______» __________ 2026 года.</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Гарантийный срок на Объект строительства составляет 3 года.</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В случае смерти гражданина – Заказчика строительства его права и обязанности по Договору переходят к наследнику или наследникам. Существующие на день открытия наследства Заказчика строительства имущественные права и обязанности, основанные на Договоре, входят в состав наследства Заказчика строительства.</w:t>
      </w:r>
    </w:p>
    <w:p>
      <w:pPr>
        <w:jc w:val="left"/>
        <w:spacing w:before="240" w:after="120" w:line="360" w:lineRule="auto"/>
      </w:pPr>
      <w:r>
        <w:rPr>
          <w:rFonts w:ascii="Times New Roman" w:hAnsi="Times New Roman" w:eastAsia="Times New Roman"/>
          <w:b/>
          <w:sz w:val="28"/>
          <w:szCs w:val="28"/>
        </w:rPr>
        <w:t xml:space="preserve">3. ЦЕНА ДОГОВОРА</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Цена Договора – размер денежных средств, подлежащих уплате Заказчиком строительства Подрядчику по настоящему Договору. Денежные средства, уплаченные Заказчиком строительства по Договору, используются в целях достижения конечного результата Договора – строительства Объекта строительства, эффективного использования средств и покрытия иных прямых и косвенных расходов, связанных с управлением, контролем, изучением рынка жилья при строительстве Объекта строительства и т.д.</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Цена Договора на момент заключения Договора __________ рублей.</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По обоюдному соглашению Сторон цена Договора может быть изменена в следующих случаях:</w:t>
      </w:r>
    </w:p>
    <w:p>
      <w:pPr>
        <w:jc w:val="left"/>
        <w:spacing w:before="0" w:after="60" w:line="360" w:lineRule="auto"/>
      </w:pPr>
      <w:r>
        <w:rPr>
          <w:rFonts w:ascii="Times New Roman" w:hAnsi="Times New Roman" w:eastAsia="Times New Roman"/>
        </w:rPr>
        <w:t xml:space="preserve">• внесения изменений и дополнений в проектную документацию в соответствии с изменениями действующего законодательства;</w:t>
      </w:r>
    </w:p>
    <w:p>
      <w:pPr>
        <w:jc w:val="left"/>
        <w:spacing w:before="0" w:after="60" w:line="360" w:lineRule="auto"/>
      </w:pPr>
      <w:r>
        <w:rPr>
          <w:rFonts w:ascii="Times New Roman" w:hAnsi="Times New Roman" w:eastAsia="Times New Roman"/>
        </w:rPr>
        <w:t xml:space="preserve">• корректировки площади Объекта строительства более чем на 1 кв. м;</w:t>
      </w:r>
    </w:p>
    <w:p>
      <w:pPr>
        <w:jc w:val="left"/>
        <w:spacing w:before="0" w:after="60" w:line="360" w:lineRule="auto"/>
      </w:pPr>
      <w:r>
        <w:rPr>
          <w:rFonts w:ascii="Times New Roman" w:hAnsi="Times New Roman" w:eastAsia="Times New Roman"/>
        </w:rPr>
        <w:t xml:space="preserve">• корректировки общего объема Объекта строительства более чем на 1 куб. м;</w:t>
      </w:r>
    </w:p>
    <w:p>
      <w:pPr>
        <w:jc w:val="left"/>
        <w:spacing w:before="0" w:after="60" w:line="360" w:lineRule="auto"/>
      </w:pPr>
      <w:r>
        <w:rPr>
          <w:rFonts w:ascii="Times New Roman" w:hAnsi="Times New Roman" w:eastAsia="Times New Roman"/>
        </w:rPr>
        <w:t xml:space="preserve">• внесения изменений в состав Объекта строительства по согласию Сторон.</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Уплата цены Договора производится поэтапно путем внесения первого взноса (за работы и материалы необходимые для строительства) в размере __________ % цены каждого этапа работ и второго взноса в размере __________ % по окончании каждого из этих этапов работ в течении __________ дней за исключением случаев, когда он в праве потребовать устранения недостатков в разумный срок.</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Уплата цены материалов (используемых для строительства) производится в размере 100% для каждого вида работ, согласно Приложению №2.</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Заказчик строительства обязуется за свой счет оплатить затраты на техническое обслуживание Объекта строительства и коммунальные услуги.</w:t>
      </w:r>
    </w:p>
    <w:p>
      <w:pPr>
        <w:jc w:val="left"/>
        <w:spacing w:before="240" w:after="120" w:line="360" w:lineRule="auto"/>
      </w:pPr>
      <w:r>
        <w:rPr>
          <w:rFonts w:ascii="Times New Roman" w:hAnsi="Times New Roman" w:eastAsia="Times New Roman"/>
          <w:b/>
          <w:sz w:val="28"/>
          <w:szCs w:val="28"/>
        </w:rPr>
        <w:t xml:space="preserve">4. ОБЯЗАТЕЛЬСТВА СТОРОН</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Подрядчик обязуется:</w:t>
      </w:r>
    </w:p>
    <w:p>
      <w:pPr>
        <w:jc w:val="left"/>
        <w:spacing w:before="0" w:after="120" w:line="360" w:lineRule="auto"/>
      </w:pPr>
      <w:r>
        <w:rPr>
          <w:rFonts w:ascii="Times New Roman" w:hAnsi="Times New Roman" w:eastAsia="Times New Roman"/>
          <w:b/>
        </w:rPr>
        <w:t xml:space="preserve">4.1.1.</w:t>
      </w:r>
      <w:r>
        <w:rPr>
          <w:rFonts w:ascii="Times New Roman" w:hAnsi="Times New Roman" w:eastAsia="Times New Roman"/>
        </w:rPr>
        <w:t xml:space="preserve">Добросовестно выполнить свои обязательства по Договору.</w:t>
      </w:r>
    </w:p>
    <w:p>
      <w:pPr>
        <w:jc w:val="left"/>
        <w:spacing w:before="0" w:after="120" w:line="360" w:lineRule="auto"/>
      </w:pPr>
      <w:r>
        <w:rPr>
          <w:rFonts w:ascii="Times New Roman" w:hAnsi="Times New Roman" w:eastAsia="Times New Roman"/>
          <w:b/>
        </w:rPr>
        <w:t xml:space="preserve">4.1.2.</w:t>
      </w:r>
      <w:r>
        <w:rPr>
          <w:rFonts w:ascii="Times New Roman" w:hAnsi="Times New Roman" w:eastAsia="Times New Roman"/>
        </w:rPr>
        <w:t xml:space="preserve">Передать Заказчику строительства Объект строительства не позднее срока, предусмотренного Договором;</w:t>
      </w:r>
    </w:p>
    <w:p>
      <w:pPr>
        <w:jc w:val="left"/>
        <w:spacing w:before="0" w:after="120" w:line="360" w:lineRule="auto"/>
      </w:pPr>
      <w:r>
        <w:rPr>
          <w:rFonts w:ascii="Times New Roman" w:hAnsi="Times New Roman" w:eastAsia="Times New Roman"/>
          <w:b/>
        </w:rPr>
        <w:t xml:space="preserve">4.1.3.</w:t>
      </w:r>
      <w:r>
        <w:rPr>
          <w:rFonts w:ascii="Times New Roman" w:hAnsi="Times New Roman" w:eastAsia="Times New Roman"/>
        </w:rPr>
        <w:t xml:space="preserve">В случае, если строительство коттеджа не может быть завершено в предусмотренный Договором срок, Застройщик не позднее чем за __________ дней до истечения указанного срока обязан направить Заказчику строительства соответствующую информацию и предложение об изменении срока передачи Объекта строительства. Изменение предусмотренного Договором срока передачи Застройщиком Объекта строительства Заказчику строительства оформляется дополнительным соглашением.</w:t>
      </w:r>
    </w:p>
    <w:p>
      <w:pPr>
        <w:jc w:val="left"/>
        <w:spacing w:before="0" w:after="120" w:line="360" w:lineRule="auto"/>
      </w:pPr>
      <w:r>
        <w:rPr>
          <w:rFonts w:ascii="Times New Roman" w:hAnsi="Times New Roman" w:eastAsia="Times New Roman"/>
          <w:b/>
        </w:rPr>
        <w:t xml:space="preserve">4.1.5.</w:t>
      </w:r>
      <w:r>
        <w:rPr>
          <w:rFonts w:ascii="Times New Roman" w:hAnsi="Times New Roman" w:eastAsia="Times New Roman"/>
        </w:rPr>
        <w:t xml:space="preserve">Передать Заказчику строительства Объект строительства, качество которого соответствует условиям Договора и проектной документации.</w:t>
      </w:r>
    </w:p>
    <w:p>
      <w:pPr>
        <w:jc w:val="left"/>
        <w:spacing w:before="0" w:after="120" w:line="360" w:lineRule="auto"/>
      </w:pPr>
      <w:r>
        <w:rPr>
          <w:rFonts w:ascii="Times New Roman" w:hAnsi="Times New Roman" w:eastAsia="Times New Roman"/>
          <w:b/>
        </w:rPr>
        <w:t xml:space="preserve">4.1.6.</w:t>
      </w:r>
      <w:r>
        <w:rPr>
          <w:rFonts w:ascii="Times New Roman" w:hAnsi="Times New Roman" w:eastAsia="Times New Roman"/>
        </w:rPr>
        <w:t xml:space="preserve">В случае обнаружения недостатков Объекта строительства немедленно заявить об этом Подрядчику.</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Обязательства Подрядчика считаются исполненными с момента подписания Сторонами передаточного акта или иного документа о передаче Объекта строительства.</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Обязательства Заказчика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или иного документа о передаче Объекта строительства.</w:t>
      </w:r>
    </w:p>
    <w:p>
      <w:pPr>
        <w:jc w:val="left"/>
        <w:spacing w:before="240" w:after="120" w:line="360" w:lineRule="auto"/>
      </w:pPr>
      <w:r>
        <w:rPr>
          <w:rFonts w:ascii="Times New Roman" w:hAnsi="Times New Roman" w:eastAsia="Times New Roman"/>
          <w:b/>
          <w:sz w:val="28"/>
          <w:szCs w:val="28"/>
        </w:rPr>
        <w:t xml:space="preserve">5. ПРАВА СТОРОН</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Подрядчик вправе:</w:t>
      </w:r>
    </w:p>
    <w:p>
      <w:pPr>
        <w:jc w:val="left"/>
        <w:spacing w:before="0" w:after="120" w:line="360" w:lineRule="auto"/>
      </w:pPr>
      <w:r>
        <w:rPr>
          <w:rFonts w:ascii="Times New Roman" w:hAnsi="Times New Roman" w:eastAsia="Times New Roman"/>
          <w:b/>
        </w:rPr>
        <w:t xml:space="preserve">5.1.1.</w:t>
      </w:r>
      <w:r>
        <w:rPr>
          <w:rFonts w:ascii="Times New Roman" w:hAnsi="Times New Roman" w:eastAsia="Times New Roman"/>
        </w:rPr>
        <w:t xml:space="preserve">Вносить изменения и дополнения в проект Объекта строительства по согласованию с Заказчиком и в случаях, предусмотренными действующими или вновь введенными строительными нормами и правилами, предварительно уведомив Заказчика о необходимости таких изменений.</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Заказчик строительства вправе:</w:t>
      </w:r>
    </w:p>
    <w:p>
      <w:pPr>
        <w:jc w:val="left"/>
        <w:spacing w:before="0" w:after="120" w:line="360" w:lineRule="auto"/>
      </w:pPr>
      <w:r>
        <w:rPr>
          <w:rFonts w:ascii="Times New Roman" w:hAnsi="Times New Roman" w:eastAsia="Times New Roman"/>
          <w:b/>
        </w:rPr>
        <w:t xml:space="preserve">5.2.1.</w:t>
      </w:r>
      <w:r>
        <w:rPr>
          <w:rFonts w:ascii="Times New Roman" w:hAnsi="Times New Roman" w:eastAsia="Times New Roman"/>
        </w:rPr>
        <w:t xml:space="preserve">Обратиться в бюро технической инвентаризации для определения фактической общей площади и (или) общего объема Объекта строительства.</w:t>
      </w:r>
    </w:p>
    <w:p>
      <w:pPr>
        <w:jc w:val="left"/>
        <w:spacing w:before="0" w:after="120" w:line="360" w:lineRule="auto"/>
      </w:pPr>
      <w:r>
        <w:rPr>
          <w:rFonts w:ascii="Times New Roman" w:hAnsi="Times New Roman" w:eastAsia="Times New Roman"/>
          <w:b/>
        </w:rPr>
        <w:t xml:space="preserve">5.2.2.</w:t>
      </w:r>
      <w:r>
        <w:rPr>
          <w:rFonts w:ascii="Times New Roman" w:hAnsi="Times New Roman" w:eastAsia="Times New Roman"/>
        </w:rPr>
        <w:t xml:space="preserve">Обратиться в органы, осуществляющие государственную регистрацию прав на недвижимое имущество и сделок с ним, с заявлением о государственной регистрации права собственности на Объект строительства после подписания Подрядчиком и им самим передаточного акта либо иного документа о передаче Объекта строительства.</w:t>
      </w:r>
    </w:p>
    <w:p>
      <w:pPr>
        <w:jc w:val="left"/>
        <w:spacing w:before="240" w:after="120" w:line="360" w:lineRule="auto"/>
      </w:pPr>
      <w:r>
        <w:rPr>
          <w:rFonts w:ascii="Times New Roman" w:hAnsi="Times New Roman" w:eastAsia="Times New Roman"/>
          <w:b/>
          <w:sz w:val="28"/>
          <w:szCs w:val="28"/>
        </w:rPr>
        <w:t xml:space="preserve">6. ОТВЕТСТВЕННОСТЬ СТОРОН</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За неисполнение и/или не надлежащее исполнение обязательств по настоящему Договору Стороны несут имущественную ответственность в соответствии с настоящим Договором, Приложениями к нему.</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В случае просрочки более чем на __________ календарных дней, отказа или уклонения Заказчика строительства (независимо от причин) от своевременного и полного внесения денежных средств согласно срокам, установленным Графиком платежей, Приложениями к настоящему Договору или условиями Договора, Подрядчик вправе отказаться от исполнения принятых на себя по настоящему Договору обязательств в одностороннем порядке без соблюдения судебных процедур и выплаты каких-либо процентов и штрафных санкций.</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В случае, если Заказчиками строительства настоящего Договора выступают несколько физических лиц, выход из Договора одного из них не является препятствием для дальнейшего исполнения оставшимся лицом Договора, если оставшиеся лица примут все условия настоящего Договора, либо пригласят к участию новое лицо, в установленном порядке известив об этом Подрядчика.</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Стороны признают достаточным основанием для расторжения Договора использование другой Стороной информации об исполнении Договора во вред другой Стороне, в том числе разглашение Заказчиком строительства сведений о деятельности Подрядчика, могущие нанести вред деловой репутации Подрядчика.</w:t>
      </w:r>
    </w:p>
    <w:p>
      <w:pPr>
        <w:jc w:val="left"/>
        <w:spacing w:before="240" w:after="120" w:line="360" w:lineRule="auto"/>
      </w:pPr>
      <w:r>
        <w:rPr>
          <w:rFonts w:ascii="Times New Roman" w:hAnsi="Times New Roman" w:eastAsia="Times New Roman"/>
          <w:b/>
          <w:sz w:val="28"/>
          <w:szCs w:val="28"/>
        </w:rPr>
        <w:t xml:space="preserve">7. ГАРАНТИИ КАЧЕСТВА</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Объект строительства передается Заказчику строительства без внутренней отделки и внутренних инженерных сетей. Требования к Объекту строительства Стороны согласовали в Приложении №3 к настоящему Договору.</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Заказчик строительства вправе предъявить Подрядчику требования в связи с ненадлежащим качеством Объекта строительства при условии, если такое качество выявлено в течение гарантийного срока.</w:t>
      </w:r>
    </w:p>
    <w:p>
      <w:pPr>
        <w:jc w:val="left"/>
        <w:spacing w:before="240" w:after="120" w:line="360" w:lineRule="auto"/>
      </w:pPr>
      <w:r>
        <w:rPr>
          <w:rFonts w:ascii="Times New Roman" w:hAnsi="Times New Roman" w:eastAsia="Times New Roman"/>
          <w:b/>
          <w:sz w:val="28"/>
          <w:szCs w:val="28"/>
        </w:rPr>
        <w:t xml:space="preserve">8. ПЕРЕДАЧА ОБЪЕКТА СТРОИТЕЛЬСТВА</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Передача Объекта строительства Подрядчиком и принятие его Заказчиком строительства осуществляются по подписываемому Сторонами передаточному акту.</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Заказчик строительства, получивший сообщение Подрядчика о завершении строительства и готовности Объекта строительства к передаче, обязан приступить к его принятию в течение __________ рабочих дней со дня получения указанного сообщения.</w:t>
      </w:r>
    </w:p>
    <w:p>
      <w:pPr>
        <w:jc w:val="left"/>
        <w:spacing w:before="240" w:after="120" w:line="360" w:lineRule="auto"/>
      </w:pPr>
      <w:r>
        <w:rPr>
          <w:rFonts w:ascii="Times New Roman" w:hAnsi="Times New Roman" w:eastAsia="Times New Roman"/>
          <w:b/>
          <w:sz w:val="28"/>
          <w:szCs w:val="28"/>
        </w:rPr>
        <w:t xml:space="preserve">9. ОДНОСТОРОННИЙ ОТКАЗ ОТ ИСПОЛНЕНИЯ ДОГОВОРА</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Заказчик строительства в одностороннем порядке вправе отказаться от исполнения Договора в случае:</w:t>
      </w:r>
    </w:p>
    <w:p>
      <w:pPr>
        <w:jc w:val="left"/>
        <w:spacing w:before="0" w:after="60" w:line="360" w:lineRule="auto"/>
      </w:pPr>
      <w:r>
        <w:rPr>
          <w:rFonts w:ascii="Times New Roman" w:hAnsi="Times New Roman" w:eastAsia="Times New Roman"/>
        </w:rPr>
        <w:t xml:space="preserve">• неисполнения Подрядчиком обязательства по передаче Объекта строительства в предусмотренный Договором срок;</w:t>
      </w:r>
    </w:p>
    <w:p>
      <w:pPr>
        <w:jc w:val="left"/>
        <w:spacing w:before="0" w:after="60" w:line="360" w:lineRule="auto"/>
      </w:pPr>
      <w:r>
        <w:rPr>
          <w:rFonts w:ascii="Times New Roman" w:hAnsi="Times New Roman" w:eastAsia="Times New Roman"/>
        </w:rPr>
        <w:t xml:space="preserve">• прекращения или приостановления строительства Объекта строительства при наличии обстоятельств, очевидно свидетельствующих о том, что в предусмотренный Договором срок Объект строительства не будет передан Заказчику строительства;</w:t>
      </w:r>
    </w:p>
    <w:p>
      <w:pPr>
        <w:jc w:val="left"/>
        <w:spacing w:before="0" w:after="60" w:line="360" w:lineRule="auto"/>
      </w:pPr>
      <w:r>
        <w:rPr>
          <w:rFonts w:ascii="Times New Roman" w:hAnsi="Times New Roman" w:eastAsia="Times New Roman"/>
        </w:rPr>
        <w:t xml:space="preserve">• отступления Подрядчиком от условий Договора, приведшего к ухудшению качества Объекта, или иных недостатков, которые делают его непригодным для предусмотренного Договором использования;</w:t>
      </w:r>
    </w:p>
    <w:p>
      <w:pPr>
        <w:jc w:val="left"/>
        <w:spacing w:before="0" w:after="60" w:line="360" w:lineRule="auto"/>
      </w:pPr>
      <w:r>
        <w:rPr>
          <w:rFonts w:ascii="Times New Roman" w:hAnsi="Times New Roman" w:eastAsia="Times New Roman"/>
        </w:rPr>
        <w:t xml:space="preserve">• в иных предусмотренных Договором случаях.</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Подрядчик в одностороннем порядке вправе отказаться от исполнения Договора в случае:</w:t>
      </w:r>
    </w:p>
    <w:p>
      <w:pPr>
        <w:jc w:val="left"/>
        <w:spacing w:before="0" w:after="60" w:line="360" w:lineRule="auto"/>
      </w:pPr>
      <w:r>
        <w:rPr>
          <w:rFonts w:ascii="Times New Roman" w:hAnsi="Times New Roman" w:eastAsia="Times New Roman"/>
        </w:rPr>
        <w:t xml:space="preserve">• неисполнения Заказчиком строительства обязательства по внесению денежных средств;</w:t>
      </w:r>
    </w:p>
    <w:p>
      <w:pPr>
        <w:jc w:val="left"/>
        <w:spacing w:before="0" w:after="60" w:line="360" w:lineRule="auto"/>
      </w:pPr>
      <w:r>
        <w:rPr>
          <w:rFonts w:ascii="Times New Roman" w:hAnsi="Times New Roman" w:eastAsia="Times New Roman"/>
        </w:rPr>
        <w:t xml:space="preserve">• в иных предусмотренных Договором случаях.</w:t>
      </w:r>
    </w:p>
    <w:p>
      <w:pPr>
        <w:jc w:val="left"/>
        <w:spacing w:before="240" w:after="120" w:line="360" w:lineRule="auto"/>
      </w:pPr>
      <w:r>
        <w:rPr>
          <w:rFonts w:ascii="Times New Roman" w:hAnsi="Times New Roman" w:eastAsia="Times New Roman"/>
          <w:b/>
          <w:sz w:val="28"/>
          <w:szCs w:val="28"/>
        </w:rPr>
        <w:t xml:space="preserve">10. ОСВОБОЖДЕНИЕ ОТ ОТВЕТСТВЕННОСТИ (ФОРС-МАЖОР)</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т.е. чрезвычайных и непредотвратимых обстоятельств при конкретных условиях конкретного периода времени.</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К обстоятельствам непреодолимой силы Стороны настоящего Договора отнесли такие: явления стихийного характера (землетрясение, наводнение, удар молнии, оползень и т.п.), температуру, силу ветра и уровень осадков в месте исполнения обязательств по Договору, препятствующие нормальным условиям деятельности; пожары, техногенные катастрофы, произошедшие не по вине Сторон; нормативные и ненормативные акты органов власти и управления, а также их действия или бездействие, препятствующие выполнению Сторонами условий настоящего Договора; забастовки, организованные в установленном законом порядке, боевые действия, террористические акты и другие обстоятельства, которые выходят за рамки разумного контроля Сторон.</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pPr>
        <w:jc w:val="left"/>
        <w:spacing w:before="0" w:after="120" w:line="360" w:lineRule="auto"/>
      </w:pPr>
      <w:r>
        <w:rPr>
          <w:rFonts w:ascii="Times New Roman" w:hAnsi="Times New Roman" w:eastAsia="Times New Roman"/>
          <w:b/>
        </w:rPr>
        <w:t xml:space="preserve">10.4.</w:t>
      </w:r>
      <w:r>
        <w:rPr>
          <w:rFonts w:ascii="Times New Roman" w:hAnsi="Times New Roman" w:eastAsia="Times New Roman"/>
        </w:rPr>
        <w:t xml:space="preserve">Если форс-мажорные обстоятельства длятся более __________ месяцев, Стороны имеют право расторгнуть Договор до истечения срока его действия.</w:t>
      </w:r>
    </w:p>
    <w:p>
      <w:pPr>
        <w:jc w:val="left"/>
        <w:spacing w:before="0" w:after="120" w:line="360" w:lineRule="auto"/>
      </w:pPr>
      <w:r>
        <w:rPr>
          <w:rFonts w:ascii="Times New Roman" w:hAnsi="Times New Roman" w:eastAsia="Times New Roman"/>
          <w:b/>
        </w:rPr>
        <w:t xml:space="preserve">10.5.</w:t>
      </w:r>
      <w:r>
        <w:rPr>
          <w:rFonts w:ascii="Times New Roman" w:hAnsi="Times New Roman" w:eastAsia="Times New Roman"/>
        </w:rPr>
        <w:t xml:space="preserve">Сторона, на территории которой случились обстоятельства непреодолимой силы, обязана в течение __________ дней со дня прекращения обстоятельств бедствий известить другую Сторону о характере непреодолимой силы, степени разрушения и их влиянии на исполнение Договора в письменной форме.</w:t>
      </w:r>
    </w:p>
    <w:p>
      <w:pPr>
        <w:jc w:val="left"/>
        <w:spacing w:before="0" w:after="120" w:line="360" w:lineRule="auto"/>
      </w:pPr>
      <w:r>
        <w:rPr>
          <w:rFonts w:ascii="Times New Roman" w:hAnsi="Times New Roman" w:eastAsia="Times New Roman"/>
          <w:b/>
        </w:rPr>
        <w:t xml:space="preserve">10.6.</w:t>
      </w:r>
      <w:r>
        <w:rPr>
          <w:rFonts w:ascii="Times New Roman" w:hAnsi="Times New Roman" w:eastAsia="Times New Roman"/>
        </w:rPr>
        <w:t xml:space="preserve">Если другая Сторона заявит претензию по этому поводу, то Сторона, подвергающаяся действию обстоятельств непреодолимой силы, освобождается от ответственности по свидетельству, выданному торговой палатой своей страны.</w:t>
      </w:r>
    </w:p>
    <w:p>
      <w:pPr>
        <w:jc w:val="left"/>
        <w:spacing w:before="240" w:after="120" w:line="360" w:lineRule="auto"/>
      </w:pPr>
      <w:r>
        <w:rPr>
          <w:rFonts w:ascii="Times New Roman" w:hAnsi="Times New Roman" w:eastAsia="Times New Roman"/>
          <w:b/>
          <w:sz w:val="28"/>
          <w:szCs w:val="28"/>
        </w:rPr>
        <w:t xml:space="preserve">11. ЗАКЛЮЧИТЕЛЬНЫЕ ПОЛОЖЕНИЯ</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Во всем остальном, что не предусмотрено настоящим Договором, Стороны руководствуются действующим законодательством РФ.</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Стороны будут разрешать возникающие между ними споры и разногласия путем переговоров. При этом под переговорами понимаются как устные консультации, проводимые Сторонами, так и обмен письменными сообщениями.</w:t>
      </w:r>
    </w:p>
    <w:p>
      <w:pPr>
        <w:jc w:val="left"/>
        <w:spacing w:before="0" w:after="120" w:line="360" w:lineRule="auto"/>
      </w:pPr>
      <w:r>
        <w:rPr>
          <w:rFonts w:ascii="Times New Roman" w:hAnsi="Times New Roman" w:eastAsia="Times New Roman"/>
          <w:b/>
        </w:rPr>
        <w:t xml:space="preserve">11.3.</w:t>
      </w:r>
      <w:r>
        <w:rPr>
          <w:rFonts w:ascii="Times New Roman" w:hAnsi="Times New Roman" w:eastAsia="Times New Roman"/>
        </w:rPr>
        <w:t xml:space="preserve">В случае не достижения согласия по спору в ходе переговоров Стороны разрешают спор в суде по месту нахождения строящегося коттеджа.</w:t>
      </w:r>
    </w:p>
    <w:p>
      <w:pPr>
        <w:jc w:val="left"/>
        <w:spacing w:before="0" w:after="120" w:line="360" w:lineRule="auto"/>
      </w:pPr>
      <w:r>
        <w:rPr>
          <w:rFonts w:ascii="Times New Roman" w:hAnsi="Times New Roman" w:eastAsia="Times New Roman"/>
          <w:b/>
        </w:rPr>
        <w:t xml:space="preserve">11.4.</w:t>
      </w:r>
      <w:r>
        <w:rPr>
          <w:rFonts w:ascii="Times New Roman" w:hAnsi="Times New Roman" w:eastAsia="Times New Roman"/>
        </w:rPr>
        <w:t xml:space="preserve">Заказчик строительства подтверждает, что он ознакомлен с правоустанавливающими и иными документами, что реализует право Заказчика строительства на информацию в полном объеме.</w:t>
      </w:r>
    </w:p>
    <w:p>
      <w:pPr>
        <w:jc w:val="left"/>
        <w:spacing w:before="0" w:after="120" w:line="360" w:lineRule="auto"/>
      </w:pPr>
      <w:r>
        <w:rPr>
          <w:rFonts w:ascii="Times New Roman" w:hAnsi="Times New Roman" w:eastAsia="Times New Roman"/>
          <w:b/>
        </w:rPr>
        <w:t xml:space="preserve">11.5.</w:t>
      </w:r>
      <w:r>
        <w:rPr>
          <w:rFonts w:ascii="Times New Roman" w:hAnsi="Times New Roman" w:eastAsia="Times New Roman"/>
        </w:rPr>
        <w:t xml:space="preserve">Все изменения и дополнения оформляются дополнительными соглашениями Сторон в письменной форме, которые являются неотъемлемой частью настоящего Договора.</w:t>
      </w:r>
    </w:p>
    <w:p>
      <w:pPr>
        <w:jc w:val="left"/>
        <w:spacing w:before="0" w:after="120" w:line="360" w:lineRule="auto"/>
      </w:pPr>
      <w:r>
        <w:rPr>
          <w:rFonts w:ascii="Times New Roman" w:hAnsi="Times New Roman" w:eastAsia="Times New Roman"/>
          <w:b/>
        </w:rPr>
        <w:t xml:space="preserve">11.6.</w:t>
      </w:r>
      <w:r>
        <w:rPr>
          <w:rFonts w:ascii="Times New Roman" w:hAnsi="Times New Roman" w:eastAsia="Times New Roman"/>
        </w:rPr>
        <w:t xml:space="preserve">Все уведомления, извещения являются надлежащими, если они совершены в письменном виде и доставлены до получателя по факсу, электронной почте с подтверждением получения, курьером или заказным отправлением.</w:t>
      </w:r>
    </w:p>
    <w:p>
      <w:pPr>
        <w:jc w:val="left"/>
        <w:spacing w:before="0" w:after="120" w:line="360" w:lineRule="auto"/>
      </w:pPr>
      <w:r>
        <w:rPr>
          <w:rFonts w:ascii="Times New Roman" w:hAnsi="Times New Roman" w:eastAsia="Times New Roman"/>
          <w:b/>
        </w:rPr>
        <w:t xml:space="preserve">11.7.</w:t>
      </w:r>
      <w:r>
        <w:rPr>
          <w:rFonts w:ascii="Times New Roman" w:hAnsi="Times New Roman" w:eastAsia="Times New Roman"/>
        </w:rPr>
        <w:t xml:space="preserve">Настоящий Договор составлен в 2-х экземплярах по одному для каждой из Сторон. Все экземпляры имеют одинаковое содержание и юридическую силу.</w:t>
      </w:r>
    </w:p>
    <w:p>
      <w:pPr>
        <w:jc w:val="left"/>
        <w:spacing w:before="240" w:after="120" w:line="360" w:lineRule="auto"/>
      </w:pPr>
      <w:r>
        <w:rPr>
          <w:rFonts w:ascii="Times New Roman" w:hAnsi="Times New Roman" w:eastAsia="Times New Roman"/>
          <w:b/>
          <w:sz w:val="28"/>
          <w:szCs w:val="28"/>
        </w:rPr>
        <w:t xml:space="preserve">12.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Подрядчик</w:t>
      </w:r>
      <w:r>
        <w:tab/>
      </w:r>
      <w:r>
        <w:rPr>
          <w:rFonts w:ascii="Times New Roman" w:hAnsi="Times New Roman" w:eastAsia="Times New Roman"/>
        </w:rPr>
        <w:t xml:space="preserve">Заказчик</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Регистрация: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Паспорт серия: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Номер: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Выдан: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Кем: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Телефон: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13. ПОДПИСИ СТОРОН</w:t>
      </w:r>
    </w:p>
    <w:p>
      <w:pPr>
        <w:tabs>
          <w:tab w:val="right" w:pos="9000"/>
        </w:tabs>
        <w:spacing w:before="0" w:after="0" w:line="360" w:lineRule="auto"/>
      </w:pPr>
      <w:r>
        <w:rPr>
          <w:rFonts w:ascii="Times New Roman" w:hAnsi="Times New Roman" w:eastAsia="Times New Roman"/>
        </w:rPr>
        <w:t xml:space="preserve">Подрядчик ______________________</w:t>
      </w:r>
      <w:r>
        <w:tab/>
      </w:r>
      <w:r>
        <w:rPr>
          <w:rFonts w:ascii="Times New Roman" w:hAnsi="Times New Roman" w:eastAsia="Times New Roman"/>
        </w:rPr>
        <w:t xml:space="preserve">Заказчик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