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на выполнение работ по изготовлению пластиковых карт</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соответствии с настоящим Договором Заказчик поручает, а Подрядчик обязуется выполнить работу по изготовлению пластиковых карт в соответствии с Приложением №1 к настоящему договору (далее – «Карта») и сдать ее результат Заказчику, а Заказчик обязуется принять результат работы и оплатить его.</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Карты изготавливаются Подрядчиком партиями, по несколько карт в каждой партии. Количество Карт в партии, срок изготовления каждой партии, и иные условия изготовления, указываются в Бланке-заказа, подписанном Сторонами.</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Работы выполняются иждивением Подрядчика, из его материалов, его силами и средствами.Подрядчик несет ответственность за предоставленные материалы и оборудование, используемое для проведения работ.</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Риск случайной гибели или случайного повреждения результата выполненной работы несет только Подрядчик до момента передачи резуальтата работ. Заказчик, не при каких условиях не несет риск случайной гибели или случайного повреждения результата выполненной работы.</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 сроки и в порядке предусмотренные настоящим Договором с участием Подрядчика принять выполненную работу (ее результат).</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Предоставлять лицам, предъявившим Карты скидки, указанные в Картах.</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Проверять по своему усмотрению ход, качество и сроки проведения работы, выполняемой Подрядчиком, не вмешиваясь в его деятельность.</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Отказаться от исполнения Договора и потребовать возмещения убытков, если Подрядчик своевременно не приступает к исполнению обязательств по Договору или выполняет работу настолько медленно, что окончание ее к сроку, предусмотренному Договором, становится явно невозможным.</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Если во время выполнения работы станет очевидным, что она не будет выполнена надлежащим образом, Заказчик вправе назначить Подрядчику срок для устранения недостатков и при неисполнении Подрядчиком в назначенный срок этого требования отказаться от Договора.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В любое время до дачи ему результата работы отказаться от исполнения Договора, уведомив Подрядчика за __________ рабочих дней до предполагаемой даты расторжения.</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В случаях, когда работа выполнена Подрядчиком с отступлениями от условий настоящего Договора, ухудшившими результат работы, или с иными недостатками, Заказчик, по своему усмотрению требовать от Подрядчика:</w:t>
      </w:r>
    </w:p>
    <w:p>
      <w:pPr>
        <w:jc w:val="left"/>
        <w:spacing w:before="0" w:after="60" w:line="360" w:lineRule="auto"/>
      </w:pPr>
      <w:r>
        <w:rPr>
          <w:rFonts w:ascii="Times New Roman" w:hAnsi="Times New Roman" w:eastAsia="Times New Roman"/>
        </w:rPr>
        <w:t xml:space="preserve">• безвозмездного устранения недостатков в установленный срок;</w:t>
      </w:r>
    </w:p>
    <w:p>
      <w:pPr>
        <w:jc w:val="left"/>
        <w:spacing w:before="0" w:after="60" w:line="360" w:lineRule="auto"/>
      </w:pPr>
      <w:r>
        <w:rPr>
          <w:rFonts w:ascii="Times New Roman" w:hAnsi="Times New Roman" w:eastAsia="Times New Roman"/>
        </w:rPr>
        <w:t xml:space="preserve">• в одностороннем внесудебном порядке отказаться от исполнения настоящего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Подрядчик обязан:</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Выполнить работы с надлежащим качеством, на условиях и в сроки, установленные настоящим Договором.</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Выполнить работы лично. Подрядчик имеет право привлекать к участию в выполнении работ, предусмотренных настоящим договором, сторонние организации, дополнительных специалистов, консультантов или экспертов только с письменного согласия Заказчика.</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Передать Заказчику вместе с результатом работы информацию и документацию, если характер информации и документации таков, что без них невозможно использовать результат работы.</w:t>
      </w:r>
    </w:p>
    <w:p>
      <w:pPr>
        <w:jc w:val="left"/>
        <w:spacing w:before="240" w:after="120" w:line="360" w:lineRule="auto"/>
      </w:pPr>
      <w:r>
        <w:rPr>
          <w:rFonts w:ascii="Times New Roman" w:hAnsi="Times New Roman" w:eastAsia="Times New Roman"/>
          <w:b/>
          <w:sz w:val="28"/>
          <w:szCs w:val="28"/>
        </w:rPr>
        <w:t xml:space="preserve">3. СТОИМОСТЬ РАБОТ И ПОРЯДОК ОПЛАТЫ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 качестве оплаты работ Подрядчика, Заказчик передает Подрядчику Карты, произведенные Подрядчиком и принятые Заказчиком, и предоставляет Подрядчику право реализовывать Карты третьим лицам и порядке и на условиях определяемых Подрядчиком самостоятельно.</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Днем оплаты работ считается дата передачи Подрядчику Карт по Акту передачи карт Подрядчику.</w:t>
      </w:r>
    </w:p>
    <w:p>
      <w:pPr>
        <w:jc w:val="left"/>
        <w:spacing w:before="240" w:after="120" w:line="360" w:lineRule="auto"/>
      </w:pPr>
      <w:r>
        <w:rPr>
          <w:rFonts w:ascii="Times New Roman" w:hAnsi="Times New Roman" w:eastAsia="Times New Roman"/>
          <w:b/>
          <w:sz w:val="28"/>
          <w:szCs w:val="28"/>
        </w:rPr>
        <w:t xml:space="preserve">4. ПОРЯДОК СДАЧИ И ПРИЕМА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Приемка работ осуществляется Заказчиком в течение __________ рабочих дней после получения им сообщения Подрядчика о готовности к сдаче работ.</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Приемка результата выполненных работ оформляется составлением Акта приемки Карт Заказчиком, в котором отмечается качество работ, наличие или отсутствие замечаний со стороны Заказчика.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При несоответствии качества работ Подрядчика условиям настоящего Договора, составляется рекламационный Акт с указанием замечаний и сроков, в которые их надо устранить. Все недостатки устраняются Подрядчиком за свой счет. Рекламационный акт составляется не позднее __________ рабочих дней с момента сдачи результата работ Заказчику.</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 неисполнение или ненадлежащее исполнение обязательств по настоящему Договору Подрядчик и Заказчик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Стороны освобождаются от ответственности за невыполнение или ненадлежащее выполнение обязательств по Договору, если такое невыполнение/ненадлежащее выполнение явилось следствием обстоятельств непреодолимой силы (форс-мажор), включая: стихийные бедствия, войны, вооруженные конфликты, массовые гражданские беспорядки, эпидемии и т.п.Сторона, не выполняющая обязательства по Договору по причине форс-мажорных обстоятельств, обязана в течение __________ дней, с момента наступления обстоятельств, уведомить другую Сторону в письменном виде о наступлении и предполагаемой дате прекращения указанных обстоятельств, иначе она теряет право ссылаться на данные обстоятельства как на основания, освобождающие от ответственности. При этом Сторона, ссылающаяся на форс-мажорные обстоятельства, обязана доказать действие этих обстоятельств в порядке, установленном действующим законодательством. При наступлении форс-мажорных обстоятельств, срок действия настоящего Договора по согласованию. Сторон может быть частично или полностью приостановлен на время действия указанных обстоятельств. В случае если форс-мажорные обстоятельства длятся более __________ последовательных календарных дней, каждая из Сторон имеет право расторгнуть Договор посредством письменного уведомления другой Стороны не менее чем за __________ календарных дней до предполагаемой даты расторжения Договора.</w:t>
      </w:r>
    </w:p>
    <w:p>
      <w:pPr>
        <w:jc w:val="left"/>
        <w:spacing w:before="240" w:after="120" w:line="360" w:lineRule="auto"/>
      </w:pPr>
      <w:r>
        <w:rPr>
          <w:rFonts w:ascii="Times New Roman" w:hAnsi="Times New Roman" w:eastAsia="Times New Roman"/>
          <w:b/>
          <w:sz w:val="28"/>
          <w:szCs w:val="28"/>
        </w:rPr>
        <w:t xml:space="preserve">6. ПОРЯДОК РАЗРЕШЕНИЯ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и/или разногласия, которые могут возникнуть при проведении работ в соответствии с настоящим Договором, будут по возможности разрешаться путем переговоров между Сторонами. В случае если Стороны не придут к соглашению, спор подлежит рассмотрению в Арбитражном суде ____________________ .</w:t>
      </w:r>
    </w:p>
    <w:p>
      <w:pPr>
        <w:jc w:val="left"/>
        <w:spacing w:before="240" w:after="120" w:line="360" w:lineRule="auto"/>
      </w:pPr>
      <w:r>
        <w:rPr>
          <w:rFonts w:ascii="Times New Roman" w:hAnsi="Times New Roman" w:eastAsia="Times New Roman"/>
          <w:b/>
          <w:sz w:val="28"/>
          <w:szCs w:val="28"/>
        </w:rPr>
        <w:t xml:space="preserve">7. СРОК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вступает в силу с момента его подписания и действует до полного выполнения Сторонами принятых на себя обязательств.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Прекращение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Изменения и дополнения к настоящему Договору действительны лишь при условии, что они совершены в письменной форме и подписаны Сторонами. Приложения к настоящему Договору составляют его неотъемлемую часть.</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Настоящий Договор составлен в двух экземплярах на русском языке, экземпляры идентичны и имеют равную юридическую силу. У каждой из Сторон находится один экземпляр настоящего Договора.</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