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с использованием материалов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обязуется выполнить работу по изготовлению следующей 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Объем, вид и срок исполнения работ по изготовлению продукции устанавливается сторонами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Для изготовления продукции, указанной в п.1.1. настоящего Договора Подрядчик использует сырье и материалы, представляемые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Сырье и материалы передаются от Заказчика к Подрядчику на основании товарно-транспортных накладных, подписанных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Подрядчик обязан провести осмотр сырья и материалов, представляемых для выполнения работ до момента подписания накладной. В случае обнаружения недостатков сырья и(или) материалов составляется акт обнаружения недостатков, который подписывается уполномоченными представителями обеих сторон. Заказчик обязуется заменить некачественное сырье и(или) материал в течение __________ дней с момента подписания указанного 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устанавливается в Смете,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оплачивает работу Подрядчика в течение __________ дней после подписания сторонами акта приемки-передачи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ВЫПОЛНЕНИЯ И СДАЧИ-ПРИЕМКИ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имеет право присутствовать при выполнении работ по изготовлению продукции, следить за соответствием качества изготавливаемой продукции требованиям ____________________ , а также контролировать выполнение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не имеет права отказаться от исполнения договора и приемки выполненных Подрядчиком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выполненных работ осуществляется путем подписания акта сдачи-приемки работ и передачи сопроводительных документов на изготавливаемую продукцию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 течение __________ дней со дня получения акта сдачи-приемки работ и отчетных документов обязан направить Подрядчику подписанный акт сдачи-приемки выполненных работ и изготовленной продукции или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прекращения работы по инициативе Заказчика последний в письменной форме уведомляет Подрядчика о причине и сроке прекращения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несет ответственность за соответствие изготавливаемой продукции требованиям ____________________ . В случае изготовления продукции, не соответствующей указанным требованиям, Подрядчик обязуется заменить некачественную продукцию. Требования Заказчика по качеству продукции принимаются в течение действия гарантийного срока на изготовленную продукцию. Порядок и срок замены некачественной продукции устанавливается сторонами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 За нарушение сроков оплаты Подрядчик вправе взыскать с Заказчика неустойку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передаче в суд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Право собственности, а также права на использование результатов работы по настоящему договору в любой форме принадлежат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Приложения:</w:t>
      </w:r>
      <w:r>
        <w:rPr>
          <w:rFonts w:ascii="Times New Roman" w:hAnsi="Times New Roman" w:eastAsia="Times New Roman"/>
        </w:rPr>
        <w:t xml:space="preserve"> Задание заказчика. Смета.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