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с оплатой по частям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Подрядчик обязуется по заданию Заказчика выполнить работы согласно Заданию (далее - Работы) и сдать результат Работ Заказчику, а Заказчик обязуется принять результат Работ и оплатить 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Дата начала выполнения Работ по настоящему Договору: «______» 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Дата окончания выполнения Работ по настоящему Договору: «______» __________ 2026 г. Результат выполненных работ передается по акту сдачи-приемки выполненных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Обеспечивать допуск персонала Подрядчика на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Принимать работы по акту сдачи-приемки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Подрядчик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Приступить к выполнению работ не позднее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Для выполнения работ, предусмотренных п.1.1. настоящего договора, привлекать высококвалифицированных специалистов и гарантировать высокий профессиональный уровень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Проводить согласованные между Сторонами работы в соответствии с техническими требованиями, требованиями действующего законодательства и с соблюдением правил лицензирования и сертификации.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Получить технические условия, подготовить и согласовать в соответствии с нормами и правилами проект, выполнить все предусмотренные договором работы не позднее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После выполнения работ, предусмотренных договором представить Заказчику Акт сдачи-приемки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Использовать при выполнении работ материалы надлежащего качества.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Подрядчик имеет право привлекать для выполнения работ субподрядчиков, за работу которых он несет ответственность в полом объеме. Субподрядные организации привлекаются с соблюдением правил лицензирования и сертификации.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Все работы, выполняемые Подрядчиком по договору, выполняются по ценам, согласованным Сторонами, и определенным в Смете, которая является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оплачивает __________ % стоимости работ в течение __________ банковских дней с момента подписания настоящего договора. Оставшиеся __________ % от стоимости работ Заказчик оплачивает в течение __________ банковских дней после подписания акта сдачи-приемки выполненных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неисполнение, либо ненадлежащее исполнение договорных обязательств, Стороны несут имущественную ответственность в порядке и на основаниях, предусмотренных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ГАРАНТИЙНЫЙ СРОК И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Подрядчик организует и обеспечивает ____________________ в срок до «______» __________ 2026 г. По окончании этого срока стороны подписывают акт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и действует до подписания акта выполненных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Стороны, каждый из которых носит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Положения, не урегулированные настоящим договором, регулируются действующим законодательством РФ.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Задание заказчика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График выполнения работ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Смета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сдачи-приемки выполненных работ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