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продажу долларов США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 Фирме продать доллары США в количестве __________ USD через уполномоченный Банк на ММВБ по биржевому курсу, но не менее __________ рублей за 1 доллар США.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течение трех банковских дней с момента подписания настоящего договора переводит на счет ____________________ (уполномоченного Банка) в полном объеме денежные средства, предназначенные для конвертации.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Одновременно с выполнением п.2.1 предоставляет Фирме в соответствии с существующими в РФ правилами документы, а именно: контракт, ______________________ , на основании которых будет производиться конвертация.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получения от Фирмы уведомления о том, что денежные средства Клиента проконвертированны, представляет Фирме письмо с просьбой о переводе денег на указанный в этом письме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получения от Фирмы платежного документа, заверенного банком о перечислении рублевой суммы, составляет с Фирмой акт о выполненных работах.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продажи через уполномоченный Банк: при выполнении Клиентом п.п. 2.1 и 2.2, в течение двух дней представляет уполномоченному Банку заявку на конвертацию и указанные в п.2.2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После продажи валюты Клиента, в течение одного дня уведомляет Клиента о результатах конвертации.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выполнения п.2.3 представляет в течение одного банковского дня в банк платежный документ.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Представляет Клиенту платежный документ, заверенный банком, после чего между сторонами подписывается акт о выполненных работах.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рублях в размере __________ % от суммы конвертации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переводит всю сумму комиссионного вознаграждения на счет Фирмы в течение трех банковских дней с момента получения отчета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В случае, если сделка совершается с помощью Банка и Биржи, Клиент оплачивает их услуги в размерах и в сроки, предусмотренные внутренними банковскими и биржевыми правилами.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или невыполнения п.п. 2.1 и 2.2 договор остается без исполнения, а Клиент выплачивает Фирме пеню в размере __________ % от суммы сделки в рублях за каждый день просрочки, но не более __________ % от суммы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отказа подписать акт о выполненных работах при официальном выполнении Фирмой своей части работы, договор признается выполненным, а Клиент в течение __________ банковских дней с момента отказа выплачивает Фирме неустойку в размере __________ % от суммы конвертации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просрочки оплаты вознаграждения Фирме, выплачивает кроме вознаграждения еще и пеню в размере __________ % от суммы конвертации в рублях за каждый день просрочки, но не более __________ % от суммы в целом.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просрочки представления в Банк документов, необходимых для конвертации выплачивает Клиенту неустойку в размере __________ % от суммы конвертации.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5 В случае невыполнения п.2.7, уплачивает Клиенту пеню в размере __________ % за каждый день просрочки, но не более __________ % от суммы в целом.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 или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Срок действия настоящего договора начинается датой его подписания и заканчивается « __________ » __________ 2020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