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лекарственных препаратов и медицинской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обязуется передать в собственность Покупателю лекарственные препараты и медицинскую продукцию, именуемые в дальнейшем – Товар, по номенклатуре, ценам и в количестве, согласно спецификации, являющейся неотъемлемой частью настоящего договора, а Покупатель принять и оплатить ее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Продавец поставляет товар согласно спецификации, являющейся неотъемлемой частью настоящего договора следующим образом:</w:t>
      </w:r>
    </w:p>
    <w:p>
      <w:pPr>
        <w:jc w:val="left"/>
        <w:spacing w:before="0" w:after="60" w:line="360" w:lineRule="auto"/>
      </w:pPr>
      <w:r>
        <w:rPr>
          <w:rFonts w:ascii="Times New Roman" w:hAnsi="Times New Roman" w:eastAsia="Times New Roman"/>
        </w:rPr>
        <w:t xml:space="preserve">• __________% товара пропорционально от общего количества, указанного в спецификации – в течение __________ календарных дней с момента признания Продавца победителем электронных торгов;</w:t>
      </w:r>
    </w:p>
    <w:p>
      <w:pPr>
        <w:jc w:val="left"/>
        <w:spacing w:before="0" w:after="60" w:line="360" w:lineRule="auto"/>
      </w:pPr>
      <w:r>
        <w:rPr>
          <w:rFonts w:ascii="Times New Roman" w:hAnsi="Times New Roman" w:eastAsia="Times New Roman"/>
        </w:rPr>
        <w:t xml:space="preserve">• __________% товара пропорционально от общего количества, указанного в спецификации – по заявке Покупателя в течение __________ календарных дней с момента ее получения.</w:t>
      </w:r>
    </w:p>
    <w:p>
      <w:pPr>
        <w:jc w:val="left"/>
        <w:spacing w:before="240" w:after="120" w:line="360" w:lineRule="auto"/>
      </w:pPr>
      <w:r>
        <w:rPr>
          <w:rFonts w:ascii="Times New Roman" w:hAnsi="Times New Roman" w:eastAsia="Times New Roman"/>
          <w:b/>
          <w:sz w:val="28"/>
          <w:szCs w:val="28"/>
        </w:rPr>
        <w:t xml:space="preserve">2. ЦЕНА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стоимость настоящего договора составляет __________ рублей, в том числе НДС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Договора в рублях Российской Федерации соответствует общей стоимости поставляемого товара по ценам, установленным в результате электронных торгов. Наименование, производитель, единица измерения, количество, цена поставляемого Товара определяется спецификацией, являющейся Приложением №1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Количество поставляемого Товара может быть изменено по инициативе Покупателя без изменения его цены. Указанное изменение возможно только в связи с изменениями, вносимыми в заявки лекарственных препаратов заказчиком государственных контрактов в рамках выполнения государственной программы ОНЛС.</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 течение действия договора, заказчик государственного контракта обратится к Покупателю о соразмерном снижении цены на товар по результатам мониторинга ценовой и ассортиментной доступности лекарственных препаратов, Покупатель имеет право обратиться к Продавцу о снижении цены. В случае письменного отказа Продавца или отсутствия ответа на данное обращение в течение __________ календарных дней, Покупатель имеет право осуществить возврат такого товара и провести повторные торги.</w:t>
      </w:r>
    </w:p>
    <w:p>
      <w:pPr>
        <w:jc w:val="left"/>
        <w:spacing w:before="240" w:after="120" w:line="360" w:lineRule="auto"/>
      </w:pPr>
      <w:r>
        <w:rPr>
          <w:rFonts w:ascii="Times New Roman" w:hAnsi="Times New Roman" w:eastAsia="Times New Roman"/>
          <w:b/>
          <w:sz w:val="28"/>
          <w:szCs w:val="28"/>
        </w:rPr>
        <w:t xml:space="preserve">3. УСЛОВИЯ ПЛАТЕЖЕЙ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Оплата товара производится Покупателем в течение __________ календарных дней, с даты поставки Продавцом на склад Покупателя, за фактически отпущенные ЛП жителям ____________________ в рамках выполнения государственной программы ОНЛС.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Датой платежа считается дата списания денежных средств со счета Покупателя.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несвоевременного предоставления Продавцом документов, подтверждающих качество товара, срок оплаты товара начинает исчисляться с даты получения Покупателем соответствующих документов.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изменений цен на поставляемый Товар в связи с принятием нормативно-правовых актов, сторонами подписывается дополнительное соглашение к настоящему Договору с приложением спецификации лекарственных препаратов, в котором будут указаны скорректированные цены в соответствии с законодательством РФ и количество Товара.</w:t>
      </w:r>
    </w:p>
    <w:p>
      <w:pPr>
        <w:jc w:val="left"/>
        <w:spacing w:before="240" w:after="120" w:line="360" w:lineRule="auto"/>
      </w:pPr>
      <w:r>
        <w:rPr>
          <w:rFonts w:ascii="Times New Roman" w:hAnsi="Times New Roman" w:eastAsia="Times New Roman"/>
          <w:b/>
          <w:sz w:val="28"/>
          <w:szCs w:val="28"/>
        </w:rPr>
        <w:t xml:space="preserve">4. УСЛОВИЯ ПОСТАВКИ ТОВАРА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Датой поставки товара Покупателю считается дата подписи материально-ответственного лица Покупателя на товарной (товарно-транспортной) накладной о получении товара.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Каждая партия товара должна сопровождаться следующими документами:</w:t>
      </w:r>
    </w:p>
    <w:p>
      <w:pPr>
        <w:jc w:val="left"/>
        <w:spacing w:before="0" w:after="60" w:line="360" w:lineRule="auto"/>
      </w:pPr>
      <w:r>
        <w:rPr>
          <w:rFonts w:ascii="Times New Roman" w:hAnsi="Times New Roman" w:eastAsia="Times New Roman"/>
        </w:rPr>
        <w:t xml:space="preserve">• товарно-транспортная накладная (в случае, если поставка товара осуществляется транспортной организацией);</w:t>
      </w:r>
    </w:p>
    <w:p>
      <w:pPr>
        <w:jc w:val="left"/>
        <w:spacing w:before="0" w:after="60" w:line="360" w:lineRule="auto"/>
      </w:pPr>
      <w:r>
        <w:rPr>
          <w:rFonts w:ascii="Times New Roman" w:hAnsi="Times New Roman" w:eastAsia="Times New Roman"/>
        </w:rPr>
        <w:t xml:space="preserve">• накладная;</w:t>
      </w:r>
    </w:p>
    <w:p>
      <w:pPr>
        <w:jc w:val="left"/>
        <w:spacing w:before="0" w:after="60" w:line="360" w:lineRule="auto"/>
      </w:pPr>
      <w:r>
        <w:rPr>
          <w:rFonts w:ascii="Times New Roman" w:hAnsi="Times New Roman" w:eastAsia="Times New Roman"/>
        </w:rPr>
        <w:t xml:space="preserve">• счет-фактура;</w:t>
      </w:r>
    </w:p>
    <w:p>
      <w:pPr>
        <w:jc w:val="left"/>
        <w:spacing w:before="0" w:after="60" w:line="360" w:lineRule="auto"/>
      </w:pPr>
      <w:r>
        <w:rPr>
          <w:rFonts w:ascii="Times New Roman" w:hAnsi="Times New Roman" w:eastAsia="Times New Roman"/>
        </w:rPr>
        <w:t xml:space="preserve">• счет на оплату;</w:t>
      </w:r>
    </w:p>
    <w:p>
      <w:pPr>
        <w:jc w:val="left"/>
        <w:spacing w:before="0" w:after="60" w:line="360" w:lineRule="auto"/>
      </w:pPr>
      <w:r>
        <w:rPr>
          <w:rFonts w:ascii="Times New Roman" w:hAnsi="Times New Roman" w:eastAsia="Times New Roman"/>
        </w:rPr>
        <w:t xml:space="preserve">• упаковочный лист;</w:t>
      </w:r>
    </w:p>
    <w:p>
      <w:pPr>
        <w:jc w:val="left"/>
        <w:spacing w:before="0" w:after="60" w:line="360" w:lineRule="auto"/>
      </w:pPr>
      <w:r>
        <w:rPr>
          <w:rFonts w:ascii="Times New Roman" w:hAnsi="Times New Roman" w:eastAsia="Times New Roman"/>
        </w:rPr>
        <w:t xml:space="preserve">• протокол согласования цены;</w:t>
      </w:r>
    </w:p>
    <w:p>
      <w:pPr>
        <w:jc w:val="left"/>
        <w:spacing w:before="0" w:after="60" w:line="360" w:lineRule="auto"/>
      </w:pPr>
      <w:r>
        <w:rPr>
          <w:rFonts w:ascii="Times New Roman" w:hAnsi="Times New Roman" w:eastAsia="Times New Roman"/>
        </w:rPr>
        <w:t xml:space="preserve">• декларация о соответствии (сертификат соответствия);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Поставляемый товар должен соответствовать стандартам и техническим условиям, принятым для данного вида продукции, и поставляться с остаточным сроком годности не менее __________% основного срока годности. С письменного согласия Покупателя отдельные виды товара могут быть поставлены с меньшим сроком годности.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Продавец несет ответственность (в соответствии со ст.14.6 КоАП РФ) за порядок формирования цен на лекарственные средства, установленный действующим законодательством.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Продавец обязан предварительно за 24 часа до фактической поставки товара по средствам факсимильной связи или электронной почты информировать Покупателя об отправке Товара и сроках его прибытия.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Доставка Товара Продавцом должна осуществляться с соблюдением «Холодовой цепи», санитарно-эпидемиологических правил и других требований к транспортировке соответствующего вида Товара, обеспечивающих сохранность качества и целостность поставляемого Товара.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Покупатель вправе отказаться от поставки конкретных ЛП и ИМН, в случае их нахождения на отсроченном обслуживании, вследствие не поставки в срок, указанный в п.1.2 настоящего Договора.</w:t>
      </w:r>
    </w:p>
    <w:p>
      <w:pPr>
        <w:jc w:val="left"/>
        <w:spacing w:before="240" w:after="120" w:line="360" w:lineRule="auto"/>
      </w:pPr>
      <w:r>
        <w:rPr>
          <w:rFonts w:ascii="Times New Roman" w:hAnsi="Times New Roman" w:eastAsia="Times New Roman"/>
          <w:b/>
          <w:sz w:val="28"/>
          <w:szCs w:val="28"/>
        </w:rPr>
        <w:t xml:space="preserve">5. КАЧЕСТВО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Продавец гарантирует, что на день поставки Продукции Покупателю, она должна соответствовать государственным стандартам (ГОСТам), технической документации (ТД) и сопровождаться документами, предусмотренными действующим законодательством, действующим на территории РФ, а также сопровождаться необходимой документацией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товаросопроводительных документах на поставляемый товар указывается: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 поставщика (продавца), принявшего декларацию, и орган, ее зарегистрировавший.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Покупатель отказывает в приемке товара, в случае отказа Продавца предоставить копии документов, подтверждающих его качество.</w:t>
      </w:r>
    </w:p>
    <w:p>
      <w:pPr>
        <w:jc w:val="left"/>
        <w:spacing w:before="240" w:after="120" w:line="360" w:lineRule="auto"/>
      </w:pPr>
      <w:r>
        <w:rPr>
          <w:rFonts w:ascii="Times New Roman" w:hAnsi="Times New Roman" w:eastAsia="Times New Roman"/>
          <w:b/>
          <w:sz w:val="28"/>
          <w:szCs w:val="28"/>
        </w:rPr>
        <w:t xml:space="preserve">6. ПРИЕМКА ТОВАРА. ПРЕТЕНЗИИ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Датой приёмки считается дата поставки Товара на склад покупателя. Товар считается сданным Продавцом и принятым Покупателем:</w:t>
      </w:r>
    </w:p>
    <w:p>
      <w:pPr>
        <w:jc w:val="left"/>
        <w:spacing w:before="0" w:after="60" w:line="360" w:lineRule="auto"/>
      </w:pPr>
      <w:r>
        <w:rPr>
          <w:rFonts w:ascii="Times New Roman" w:hAnsi="Times New Roman" w:eastAsia="Times New Roman"/>
        </w:rPr>
        <w:t xml:space="preserve">• по качеству – согласно декларации о соответствии, сертификата соответствия, при соблюдении установленных правил перевозки, обеспечивающих предохранение груза от повреждения и порчи (температурный режим, укладка товара, бой, подмочка);</w:t>
      </w:r>
    </w:p>
    <w:p>
      <w:pPr>
        <w:jc w:val="left"/>
        <w:spacing w:before="0" w:after="60" w:line="360" w:lineRule="auto"/>
      </w:pPr>
      <w:r>
        <w:rPr>
          <w:rFonts w:ascii="Times New Roman" w:hAnsi="Times New Roman" w:eastAsia="Times New Roman"/>
        </w:rPr>
        <w:t xml:space="preserve">• по количеству – по числу тарных мест, указанных в товарно-транспортных документах (согласно данным маркировки), а при поступлении товара в поврежденной таре – по количеству товарных единиц в каждом месте.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обнаружения повреждений вторичной упаковки Покупатель составляет акт о расхождении в количестве и качестве при приемке товара, при этом Покупатель обязан уведомить Продавца о выявленных недостатках в течение __________ календарных дней со дня их обнаружения путем выставления претензии в адрес Продавца (представителю Продавца) с приложением указанного акта с указанием всех обнаруженных повреждений и/или недовложений. Продавец обязан рассмотреть претензию Покупателя в течение __________ календарных дней с даты ее получения. Если по истечении указанного срока от Продавца не поступил ответ, претензия будет считаться принятой, а сумму ущерба за поставку товара ненадлежащего качества Покупатель учитывает при последующей поставке путем удержания соответствующих сумм, либо при оплате товара в соответствии с п.3.1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обнаружении Покупателем скрытых недостатков товара, которые не могли быть обнаружены при обычной проверке и выявлены лишь в процессе использования и хранения товара, Покупатель составляет акт о скрытых недостатках в течение __________ дней после их обнаружения, но не позднее __________ дней со дня поступления товара на склад. При обнаружении скрытых недостатков товара Покупатель обязан направить Продавцу претензию согласно п. 6.2 настоящего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Претензии по качеству товара могут быть предъявлены Покупателем Продавцу в течение всего срока годности с приложением копии письма Федеральной службы в сфере здравоохранения и социального развития либо протокола анализа аккредитованной контрольно-аналитической лаборатории.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обнаружения брака в поврежденной таре в момент приемки товара от Продавца Покупатель вправе вернуть некачественный товар представителю Продавца с обязательным составлением акта и отметкой в товарной накладной.</w:t>
      </w:r>
    </w:p>
    <w:p>
      <w:pPr>
        <w:jc w:val="left"/>
        <w:spacing w:before="240" w:after="120" w:line="360" w:lineRule="auto"/>
      </w:pPr>
      <w:r>
        <w:rPr>
          <w:rFonts w:ascii="Times New Roman" w:hAnsi="Times New Roman" w:eastAsia="Times New Roman"/>
          <w:b/>
          <w:sz w:val="28"/>
          <w:szCs w:val="28"/>
        </w:rPr>
        <w:t xml:space="preserve">7. ВОЗВРАТ ТОВАРА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отсутствия реализации Товара, являющегося предметом настоящего договора, а именно отсутствия фактического отпуска лекарственных препаратов гражданам ____________________, имеющим право на получение государственной социальной помощи, Покупатель имеет право вернуть данный Товар Продавцу. В данном случае Продавец обязуется принять нереализованный Товар.</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Возврат товара, указанного в п.7.1 настоящего договора, осуществляется в срок до «______» __________ 2026 года с обязательным оформлением сопроводительных документов – товарной накладной ТОРГ-12 и счетом-фактурой, оформленных в соответствии с требованиями действующего законодательства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Покупатель имеет право вернуть Товар Продавцу также в следующих случаях: при отсутствии сведений о дате и номере государственной регистрации Товара, при исключении Товара из государственного реестра, при запрещении его обращения на основании актов уполномоченных органов, а Продавец обязан принять такой Товар. Возврат Товара осуществляется за счет Продавца.</w:t>
      </w:r>
    </w:p>
    <w:p>
      <w:pPr>
        <w:jc w:val="left"/>
        <w:spacing w:before="240" w:after="120" w:line="360" w:lineRule="auto"/>
      </w:pPr>
      <w:r>
        <w:rPr>
          <w:rFonts w:ascii="Times New Roman" w:hAnsi="Times New Roman" w:eastAsia="Times New Roman"/>
          <w:b/>
          <w:sz w:val="28"/>
          <w:szCs w:val="28"/>
        </w:rPr>
        <w:t xml:space="preserve">8. ОТВЕТСТВЕННОСТЬ, АРБИТРАЖ</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невыполнении или ненадлежащем выполнении принятых на себя обязательств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нарушения сроков поставок Товара, указанных в п.1.2 настоящего Договора, Покупатель вправе потребовать уплату неустойки. Неустойка начисляется за каждый день просрочки исполнения обязательств по поставке товара, начиная со дня, следующего после истечения установленного Договором срока до фактического исполнения обязательств по поставке товара. Размер неустойки устанавливается в размере __________% от общей стоимости Товара, указанного в п.2.1 настоящего Договора, за каждый день просрочки поставки товара. Неустойка удерживается из суммы, подлежащей оплате Покупателем по настоящему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предпримут все зависящие от них меры для разрешения возможных споров и разногласий по настоящему Договору либо в связи с ним, путём переговоров. Неурегулированные путём переговоров споры и разногласия разрешаются Арбитражным судом ____________________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Ни одна из Сторон не будет нести ответственность за полное или частичное неисполнение обязательств по настоящему Договору, если неисполнение вызвано обстоятельствами непреодолимой силы (форс-мажора), а именно: наводнение, пожар, землетрясение, другие стихийные бедствия, а также война или военные действия, возникшие после заключения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любое из таких обстоятельств непосредственно повлекло неисполнение Сторонами обязательств, в срок установленный настоящим Договором,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 наступлении обстоятельств форс-мажора Сторона, для которой они наступили, обязана в __________-дневный срок проинформировать другую Сторону. Если действие обстоятельств форс-мажора будет продолжаться более __________ дней, каждая Сторона вправе отказаться от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При невыполнении или ненадлежащим выполнении обязательств Продавцом, предусмотренным п.7.1, п.7.3 настоящего Договора, Покупатель оставляет за собой право требовать уплаты пени в размере __________% от стоимости подлежащего возврату Товара за каждый день хранения на складе Покупателя.</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 случае невозможности поставки Товара вследствие сложностей, возникших не по вине Продавца (прекращение производства товара, временного отсутствия Товара на территории РФ и т.п.), Продавец информирует Покупателя о наступлении указанных обстоятельств в течение __________ календарных дней с момента их возникновения в письменном виде с обязательным приложением документов, подтверждающих данные обстоятельства.</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Покупатель имеет право досрочно расторгнуть настоящий договор в одностороннем порядке без возмещения Продавцу каких-либо расходов или убытков, вызванных таким расторжением в следующих случаях:</w:t>
      </w:r>
    </w:p>
    <w:p>
      <w:pPr>
        <w:jc w:val="left"/>
        <w:spacing w:before="0" w:after="60" w:line="360" w:lineRule="auto"/>
      </w:pPr>
      <w:r>
        <w:rPr>
          <w:rFonts w:ascii="Times New Roman" w:hAnsi="Times New Roman" w:eastAsia="Times New Roman"/>
        </w:rPr>
        <w:t xml:space="preserve">• в случае установления недостоверности сведений, содержащихся в документах, представленных Продавцом на этапе проведения электронных торгов;</w:t>
      </w:r>
    </w:p>
    <w:p>
      <w:pPr>
        <w:jc w:val="left"/>
        <w:spacing w:before="0" w:after="60" w:line="360" w:lineRule="auto"/>
      </w:pPr>
      <w:r>
        <w:rPr>
          <w:rFonts w:ascii="Times New Roman" w:hAnsi="Times New Roman" w:eastAsia="Times New Roman"/>
        </w:rPr>
        <w:t xml:space="preserve">• в случае установления факта проведения ликвидации Продавца или проведения в отношении него процедуры банкротства;</w:t>
      </w:r>
    </w:p>
    <w:p>
      <w:pPr>
        <w:jc w:val="left"/>
        <w:spacing w:before="0" w:after="60" w:line="360" w:lineRule="auto"/>
      </w:pPr>
      <w:r>
        <w:rPr>
          <w:rFonts w:ascii="Times New Roman" w:hAnsi="Times New Roman" w:eastAsia="Times New Roman"/>
        </w:rPr>
        <w:t xml:space="preserve">• в случае существенного нарушения Покупателя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 вопросам, не урегулированным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изменения и дополнения к настоящему Договору действительны только в том случае, если они совершены в письменной форме и подписаны надлежащим образом обеими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После подписания настоящего Договора все предыдущие Договоры, переговоры, соглашения и переписка между Сторонами, касающиеся предмета настоящего Договора, теряют юридическую силу.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двух экземплярах по одному для каждой из Сторон, каждый из которых имеет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«______» __________ 2026 года включительно, либо до полного исполнения сторонами принятых на себя в этот период обязательств, включая взаиморасчёты.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