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указанием на действия поставщика в рамках агентского договора; приемка-передача товара – в соответствии с инструкциями, утвержденными постано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поставить, а Покупатель – принять и оплатить в порядке и на условиях, определенных настоящим Договором, ______________________ (далее именуемые – «Товар»).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Общий объем поставок составляет ____________________. Поставка Товара осуществляется партиями на основании Заказа Покупателя и по накладным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После получения Заказа Покупателя и при наличии необходимого количества Товара Поставщик выставляет Покупателю счет на оплату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Поставщик действует в рамках Агентского договора №__________ от «______» __________ 2026 г., заключенного между Поставщиком и ____________________. В соответствии с условиями Агентского договора №__________ от «______» __________ 2026 г., Поставщик является Агентом, а ____________________ –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Товара и общая сумма поставки определяются на каждую партию Товара и указываются в Спецификациях, являющихся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течение двух рабочих дней с момента получения Заявки от Покупателя предоставить Спецификацию с указанием сроков отгрузки Товара, срока и формы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Поставка осуществляется непосредственно производителем товара (Принципалом) ____________________ на основании п.2.12.1. Агентского договора №__________ от «______» __________ 2026 г., заключенного между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Поставка производится на склад Покупателя, расположенный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За свой счет принять Товар и произвести оплату согласно п.6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ПОСТАВКИ И ОТГРУЗКИ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поставки DDU ______________________ (согласно Инкотермс 2000, в части, не противоречащей условиям и существу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Грузоотправитель: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Грузополучатель: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Поставка Товара осуществляется автомобильным транспортом. Датой поставки считается дата прибытия Товара на склад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товара по количеству и ассортименту осуществляется во время передачи товара Покупателю на складе Покупателя. В случае несоответствия количества или ассортимента товара данным, указанным в Спецификации, в накладной должна быть сделана отметка о фактически принятом количестве и ассортименте товара. (Необходимо учитывать, что при несоответствии качества или количества товара помимо отметки о фактическом количестве остаются действующими требования Инструкций Госарбитража о составлении акта).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недостаче товара Поставщик возвращает Покупателю стоимость недопоставленного товара или возмещает недостачу при последующих поставках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Обязательства Поставщика считаются выполненными с момента передачи Товара грузоотправителем Покупателю и подписания уполномоченным представителем Покупателя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Переход права собственности на Товар происходит с момента поступления Товара на склад Покупателя. С указанного момента Покупатель получает право распоряжаться Товаром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Товара несет собственник Товара в соответствии с действующим гражданским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каждой партии Товара, поставляемой по настоящему Договору, должно полностью соответствовать требованиям, указанным в сертификатах соответствия и качественных удостоверениях, передаваемых Покупателю вместе с товаром.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Приемка поставляемого товара по количеству и качеству производится на основании данных, указанных в накладных и сертификатах качества одним из нижеуказанных способов: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либо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утв. постановлением Госарбитража СССР от 15.06.65 г. N П-6 (с изм. от 29.12.73 г. и 14.11.74 г.) и «Инструкцией о порядке приемки продукции производственно-технического назначения и товаров народного потребления по качеству», утв. постановлением Госарбитража СССР от 25.04.66 г. № П-7 (с изм. от 29.12.73 г. N 81 и от 14.11.78 г. N 98).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либо с привлечением экспертов Торгово-промышленной палаты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Поставщик гарантирует качество и надежность поставляемого Товара. При поставке Товара ненадлежащего качества Покупатель вправе в течение __________ календарных дней с момента получения товара заявить Поставщику претензию по качеству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Документами, обосновывающими претензию по качеству Товара, являются: рекламационный акт, составленный с участием представителя Поставщика, либо представителя ТПП РФ, и упаковочные листы.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разногласий сторон по вопросам количества и качества, приемка товара производится Торгово-промышленной палатой РФ или другой независимой экспертной организацией. Результаты приемки такой организацией являются окончательными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Порядок возврата и замены Товара ненадлежащего качества определяется дополнительным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Покупатель оплачивает каждую партию Товара на условиях, указанных в Спецификации. Оплата производится на основании счета, выставленного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Расчеты за поставленный Товар производятся путем перечисления Покупателем безналичных денежных средств в рублях РФ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Обязательство Покупателя считается исполненным после зачисления денежных средств на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подтверждение оплаты Покупатель обязуется предоставить Поставщику (передать по факсу) платежное поручение с указанием цели платежа и с отметкой банка об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немедленно, не позднее 72-х часов с момента ее возникновения,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разрешению в Арбитражном суде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либо по истечении 10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Согласно ст. 434 ГК РФ договор может быть заключен путем обмена документами посредством факсимильной связи, позволяющей достоверно установить, что документ исходит от стороны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