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товара в соответствие со спецификацией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передать в собственность Покупателю оборудование (далее –Оборудование), ассортимент, количество, комплектность, цена единицы и общая стоимость которого установлены в согласованных сторонами счетах к настоящему договору (далее – Счетах), являющихся его неотъемлемой частью, а Покупатель обязуется принять и оплатить это оборудование в порядке и сроки, определенные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Расчеты за поставляемый Товар производятся Покупателем в безналичной форме в размере 100 % стоимости Товара указанного в счете. Оплата Товара производится Покупателем на основании счета или по дополнительному соглашению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Датой оплаты Товара считается дата поступления суммы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вправе определить иную форму расчетов за поставляемый товар при заключении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 УСЛОВИЯ ПОСТАВКИ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 собственности и риски случайной гибели Товара переходит от Поставщика к Покупателю с момента передачи Товара Поставщиком Покупателю и подписания накладной со стороны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Отгрузка товара Покупателю происходит после полной оплаты данного товара, в течении __________ рабочих дней, после изготовления оборудования. Срок изготовления указан в счете.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изменении сроков оплаты и поставки Товара сторонами заключается Дополнительное соглашение к Договору, которое является неотъемлемой частью Договора после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обязан уведомить Покупателя о дате отгрузки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Качество и комплектность поставляемого оборудования должно соответствовать стандартам, техническим условиям и требованиям фирмы-производителя, и подтверждаться соответствующим сертификатом соответствия и паспортом (гарантийным талоном).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Допускается досрочная и (или) частичная поставка.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Поставить оборудование надлежащего качества, в ассортименте, количестве и в сроки, указанные в счете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Передать Покупателю сопроводительные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накладная (форма Торг-12);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счет-фактура;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(гарантийный талон);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соответствия – копия (в случае, если оборудование подлежит обязательной сертификации);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техническую документацию: схемы электрические принципиальные, инструкции по монтажу и эксплуатации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Поставить оборудование в упаковке, соответствующей характеру данных изделий, обеспечивающей его сохранность от повреждения при перевозке автотранспортом и разгрузке с условием соблюдения правил транспортировки и разгрузки данного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Выполнить иные обязанности,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Оплатить поставляемое оборудование в срок и с соблюдением порядка и формы расчетов,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Осуществить проверку при приемке оборудования по количеству, комплектности, ассортименту, подписать соответствующие документы (накладную и т.д.).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Выполнить иные обязанности,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ПРИЕМКА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Приемка оборудования по количеству, комплектности, ассортименту и товарному виду осуществляется во время передачи уполномоченному представителю Покупателя. После подписания накладной претензии по количеству, комплектности, ассортименту и явным недостаткам оборудования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Приемка оборудования по качеству осуществляется в соответствии с паспортом (гарантийным талоном).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Обязательства Поставщика по передаче оборудования считаются выполненными с момента передачи оборудования и подписания представителем Покупателя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несвоевременную передачу оборудования по вине Поставщика он уплачивает Покупателю неустойку в размере __________ % от стоимости не переданного оборудования за каждый день просрочки в течение первого месяца, а со второго месяца по __________ % за каждые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несвоевременную оплату оборудования и (или) нарушение сроков вывоза оборудования Покупатель уплачивает Поставщику неустойку в размере __________ % от стоимости соответственно неоплаченного или не вывезенного оборудования за каждый день просрочки в течение первого месяца, а со второго месяца по __________ % за каждые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Штрафные санкции начисляются исключительно по письменному требованию заинтересованной стороны. При не предъявлении претензии за ненадлежащее исполнение условий настоящего договора размер неустойки равен нулю.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Все возникающие претензии по настоящему договору между сторонами должны быть рассмотрены в течение __________ дней с момента получения претензии. Уплата штрафных санкций не освобождает стороны от исполнения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не достижения взаимоприемлемых решений в ходе переговоров между сторонами, спор подлежит рассмотрению в Арбитражном суде по месту нахождения истца.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Стороны не несут ответственности за убытки (упущенную выгоду, реальный ущерб), возникшие в результате нарушения обязательств,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силы, и, если эти обстоятельства непосредственно повлияли на исполнение настоящего договора и могут быть документально подтверждены.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наступили обстоятельства непреодолимой силы, должна в течение __________ банковских дней известить другую сторону, приложив соответствующую справку из Торгово-промышленной палаты или другого компетентного органа, иначе, она лишается права ссылаться на действие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будут длиться более __________ дней, настоящий договор может быть расторгнут в одностороннем порядке любой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в течение одного года, а в части денежных обязательств –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случае, если за __________ дней до окончания срока действия Договора ни одна из Сторон не заявит о его расторжении в письменном виде, действие Договора продлевается каждый раз на один год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Любая из Сторон имеет право в одностороннем порядке прервать действие настоящего Договора, предварительно, не менее чем за __________ дней, письменно уведомив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Любая из сторон имеет право немедленно прервать действие настоящего Договора путем передачи письменного уведомления в случае, если другая Сторона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8.4.1.</w:t>
      </w:r>
      <w:r>
        <w:rPr>
          <w:rFonts w:ascii="Times New Roman" w:hAnsi="Times New Roman" w:eastAsia="Times New Roman"/>
        </w:rPr>
        <w:t xml:space="preserve">Окажется неплатежеспособной, несостоятельной, произойдет ее ликвидация или реорганизация;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8.4.2.</w:t>
      </w:r>
      <w:r>
        <w:rPr>
          <w:rFonts w:ascii="Times New Roman" w:hAnsi="Times New Roman" w:eastAsia="Times New Roman"/>
        </w:rPr>
        <w:t xml:space="preserve">Приостановит свои обычные деловые операции или возникнет угроза их приостановления;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8.4.3.</w:t>
      </w:r>
      <w:r>
        <w:rPr>
          <w:rFonts w:ascii="Times New Roman" w:hAnsi="Times New Roman" w:eastAsia="Times New Roman"/>
        </w:rPr>
        <w:t xml:space="preserve">Передаст всю, либо часть информации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письменного оформления в виде подписанного сторонами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документов, переданных посредством факсимильной связи (факсом), позволяющим установить, что сообщение исходит от стороны по настоящему договору, если указанные документы подписаны полномочными представителями сторон, с последующим обязательным немедленным направлением оригинала (оригиналов) указанных документов. Документы, полученные посредством факсимильной связи (факсом), сохраняют юридическую силу до получения оригинальных экземпляров указанных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Стороны обязуются не разглашать и принять меры к защите от несанкционированного доступа третьих лиц к информации, относящейся к предмету Договора, а также получаемой сторонами информации в связи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