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постоянной ренты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Получатель ренты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Плательщик ренты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</w:t>
      </w:r>
      <w:r>
        <w:rPr>
          <w:rFonts w:ascii="Times New Roman" w:hAnsi="Times New Roman" w:eastAsia="Times New Roman"/>
        </w:rPr>
        <w:t xml:space="preserve">По настоящему договору Получатель ренты передает Плательщику ренты за плату в размере __________ рублей в собственность ______________________ , именуемое в дальнейшем «имущество», не позднее ____________________ , а Плательщик ренты принимает на себя обязательство в обмен на полученное имущество ______________________ бессрочно выплачивать Получателю ренту в виде следующей денежной суммы: ____________________ , именуемой в дальнейшем «рентные платежи».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</w:t>
      </w:r>
      <w:r>
        <w:rPr>
          <w:rFonts w:ascii="Times New Roman" w:hAnsi="Times New Roman" w:eastAsia="Times New Roman"/>
        </w:rPr>
        <w:t xml:space="preserve">Стороны договорились об увеличении рентных платежей пропорционально увеличению установленного законом минимального размера оплаты труда.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</w:t>
      </w:r>
      <w:r>
        <w:rPr>
          <w:rFonts w:ascii="Times New Roman" w:hAnsi="Times New Roman" w:eastAsia="Times New Roman"/>
        </w:rPr>
        <w:t xml:space="preserve">Стороны договорились о том, что право на выкуп постоянной ренты, выплачиваемой по настоящему договору, не может быть осуществлено при жизни Получателя ренты, за исключением случаев, предусмотренных в подп. 5.2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</w:t>
      </w:r>
      <w:r>
        <w:rPr>
          <w:rFonts w:ascii="Times New Roman" w:hAnsi="Times New Roman" w:eastAsia="Times New Roman"/>
        </w:rPr>
        <w:t xml:space="preserve">Плательщик ренты обязуется предоставить следующее обеспечение своих обязательств по настоящему договору: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</w:t>
      </w:r>
      <w:r>
        <w:rPr>
          <w:rFonts w:ascii="Times New Roman" w:hAnsi="Times New Roman" w:eastAsia="Times New Roman"/>
        </w:rPr>
        <w:t xml:space="preserve">Получатель ренты вправе: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Передавать свои права на получение ренты в порядке наследования.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Требовать выкупа ренты Плательщиком в случаях, когда: Плательщик ренты просрочил ее выплату более чем на один год;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Плательщик ренты нарушил свои обязательства по обеспечению выплаты ренты;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Плательщик ренты признан неплатежеспособным либо возникли иные обстоятельства очевидно свидетельствующие, что рента не будет выплачиваться им в размере и в сроки, установленные настоящим договором.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Стороны договорились, что выкуп ренты в случаях, предусмотренных в подп. 5.2 настоящего договора, будет производиться по следующей цене: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</w:t>
      </w:r>
      <w:r>
        <w:rPr>
          <w:rFonts w:ascii="Times New Roman" w:hAnsi="Times New Roman" w:eastAsia="Times New Roman"/>
        </w:rPr>
        <w:t xml:space="preserve">За просрочку выплаты ренты Плательщик ренты уплачивает Получателю ренты проценты, предусмотренные статьей 395 ГК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</w:t>
      </w:r>
      <w:r>
        <w:rPr>
          <w:rFonts w:ascii="Times New Roman" w:hAnsi="Times New Roman" w:eastAsia="Times New Roman"/>
        </w:rPr>
        <w:t xml:space="preserve">Риск случайной гибели или случайного повреждения имущества, передаваемого под выплату ренты, несет Плательщик ренты.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нотариального удостоверения и государственной регистрации перехода права собственности, будет действовать, как это следует из п. 1 настоящего договора, бессрочно.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</w:t>
      </w:r>
      <w:r>
        <w:rPr>
          <w:rFonts w:ascii="Times New Roman" w:hAnsi="Times New Roman" w:eastAsia="Times New Roman"/>
        </w:rPr>
        <w:t xml:space="preserve">Расходы, связанные с нотариальным удостоверением договора и государственной регистрацией перехода права собственности, оплачиваются за счет Плательщика ренты.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</w:t>
      </w:r>
      <w:r>
        <w:rPr>
          <w:rFonts w:ascii="Times New Roman" w:hAnsi="Times New Roman" w:eastAsia="Times New Roman"/>
        </w:rPr>
        <w:t xml:space="preserve">Договор заключен в __________ экземплярах.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ЮРИДИЧЕСКИЕ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Получатель ренты</w:t>
      </w:r>
      <w:r>
        <w:tab/>
      </w:r>
      <w:r>
        <w:rPr>
          <w:rFonts w:ascii="Times New Roman" w:hAnsi="Times New Roman" w:eastAsia="Times New Roman"/>
        </w:rPr>
        <w:t xml:space="preserve">Плательщик ренты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Получатель ренты ______________________</w:t>
      </w:r>
      <w:r>
        <w:tab/>
      </w:r>
      <w:r>
        <w:rPr>
          <w:rFonts w:ascii="Times New Roman" w:hAnsi="Times New Roman" w:eastAsia="Times New Roman"/>
        </w:rPr>
        <w:t xml:space="preserve">Плательщик ренты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