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пожизненного содержания с иждивением с предоставлением иного 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Получатель ренты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Плательщик ренты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Получатель ренты передает Плательщику ренты в собственность квартиру, расположенную по адресу ______________________ , именуемую в дальнейшем «Передаваемое помещение», а Плательщик ренты в обмен на полученное помещение предоставляет Получателю ренты квартиру (комнату) для проживания и обязуется осуществлять пожизненное содержание с иждивением Получателя ренты. Под содержанием с иждивением в настоящем договоре понимается обеспечение потребностей Получателя ренты в жилище, питании и одежде, уход за ним, оплата ритуальных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Стоимость всего объема содержания с иждивением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Стоимость объема содержания в месяц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Плательщик ренты: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предоставляет Получателю для проживания квартиру (комнату) по адресу: ______________________ , отвечающую следующим требованиям: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вместе с квартирой (комнатой) предоставляет в пользование следующее имущество: ______________________ . Квартира (комната) передается Получателю ренты не позднее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 период действия договора Плательщик ренты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ежедневное четырехразовое питание по разумной цене и на сумму не менее (эквивалентной) __________ в день;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Получателю ренты медицинский уход: обеспечение лекарствами, вызов врачей на дом, организация лечения в стационаре – по разумной цене и на сумму, эквивалентную __________ рублей в месяц или __________ рублей в год. Необходимый минимум лекарств, предоставляемых ежемесячно, предусмотрен в приложении;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уборку комнаты (квартиры), где проживает Получатель, (и мест общего пользования) – 1 раз в день;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текущий ремонт комнаты (квартиры) с предоставлением на это время другого аналогичного помещения для проживания – по мере необходимости, но не реже __________ раз в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ремонт или замену имущества, предоставляемого в пользование вместе с квартирой (комнатой), по мере необходимости;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Получателя ренты необходимой по сезону одеждой и обувью, постельным бельем, туалетными принадлежностями и обеспечивать их ремонт и замену – по разумной цене и на сумму, эквивалентную __________ рублей в месяц или __________ рублей в год;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желанию Получателя ренты обеспечивать личный уход за ним и осуществлять необходимый минимум бытовых услуг: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поручению Получателя ренты получать для него пенсию, иные причитающиеся ему платежи, а также выполнять за счет Получателя мелкие бытовые услуги, не предусмотренные в предыдущем пункте: ______________________ и т. д. Оплата услуг работника, выполняющего поручения, относится на счет Плательщика;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связь с Плательщиком ренты в любое время (по тел. ____________________ , иным способом). Кроме того, Плательщик ренты или иное лицо по его поручению обязаны ежедневно в ____________________ ч. или иное удобное для Получателя ренты время связываться с Получателем лично или по телефону или навещать его в период нахождения в стационаре;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необходимые ритуальные услуги: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Лица, непосредственно осуществляющие действия, предусмотренные п.2.2 настоящего договора, назначаются Плательщиком ренты только с предварительного согласия Получателя ренты. Плательщик ренты (если это гражданин) может также осуществлять указанные действия лично.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Плательщик ренты обязан оказывать предоставляемые услуги на началах разумной экономии. Сэкономленные суммы могут использоваться в течение последующих периодов. Получатель ренты может давать поручения на выполнение дополнительных услуг в пределах сэкономленных сумм.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Плательщик ренты обязан осуществлять капитальный и текущий ремонт передаваемого помещения и принимать иные меры для того, чтобы в период предоставления пожизненного содержания с иждивением использование передаваемого помещения не приводило к снижению его стоимости.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Плательщик ренты имеет право отчуждать, сдавать в залог или иным способом обременять помещение только с предварительного письменного согласия Получателя ренты, заверенного нотариально.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После передачи помещения Плательщиком ренты в собственность третьего лица в порядке, указанном в п.2.5, права и обязанности Плательщика ренты переходят к приобретателю помещения, если с письменного согласия Получателя ренты и в соответствии с договором отчуждения передаваемого помещения права и обязанности не остаются у Плательщика ренты. Плательщик ренты и приобретатель помещения несут солидарную ответственность по требованиям Получателя ренты, возникшим в связи с нарушением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Получатель ренты передает помещение не позднее ____________________ после предоставления ему указанной квартиры (комнаты).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Получатель ренты обязан предупредить Плательщика ренты о скрытых недостатках передаваемого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Получатель ренты в обеспечение обязательств Плательщика ренты получает право залога на передаваемое помещение.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РЕГИСТРАЦИЯ И НОТАРИАЛЬНОЕ ЗАВЕРЕНИЕ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расходы по государственной регистрации перехода права собственности и нотариальному удостоверению данного договора и сделок, предусмотренных данным договором, государственной регистрации прав на недвижимое имущество, передаваемое по данному договору, и регистрации Получателя ренты по новому месту жительства относятся на счет или возмещаются Плательщиком ренты.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РИСК СЛУЧАЙНОЙ ГИБЕЛИ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Риск случайной гибели передаваемого Получателем ренты помещения лежит на Плательщике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Риск случайной гибели предоставляемой Плательщиком ренты квартиры (комнаты) лежит на Плательщике ренты. В этом случае Плательщик ренты обязан предоставить аналогичное жилое помещение в течение ____________________ и на период поиска такого помещения обеспечить временное проживание в помещении, отвечающем всем санитарно-бытовым условиям, предусмотренным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КОНТРОЛЬ ЗА ВЫПОЛНЕНИЕМ УСЛОВИЙ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Получатель ренты вправе знакомиться с документами, в которых указана стоимость имущества и услуг, предоставляемых во исполнение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Плательщик ренты обязан по требованию Получателя ренты предоставлять ему возможность ознакомиться с документами, указанными в п.5.1.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Вред, причиненный жизни, здоровью или имуществу Плательщика ренты или лиц, правомерно пользовавшихся предоставляемым помещением, вследствие недостатков последнего, о которых Плательщику не было известно, подлежит возмещению Получателем ренты в соответствии с действующим законодательством, в том числе после прекращения обязательств сторон по договору, если Плательщиком будет доказано, что эти недостатки возникли до передачи помещения Плательщику ренты, не относятся к числу явных и Получатель ренты, хотя и знал о них, не предупредил о них Плательщика.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имущественная ответственность определяется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нотариального удостоверения, а также государственной регистрации перехода права собственности и действует в течение жизни Получателя ренты.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 письменному требованию Получателя ренты, заверенному нотариально,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Стороны вправе досрочно расторгнуть договор по взаимному письменному соглашению, удостоверяемому нотариально. В этом случае передаваемое в обеспечение содержания помещение возвращается в собственность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существенном нарушении договора Плательщиком ренты Получатель ренты вправе потребовать расторжения договора и возврата помещения, передаваемого в обеспечение пожизненного содержания. Существенным нарушением договора, в частности, признается: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повторное или длящееся в течение месяца нарушение Плательщиком условий договора, предусмотренных в пп. 2.2, 2.3, 2.4, 5.2;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однократное нарушение Плательщиком условий договора, предусмотренных в пп. 2.5, 2.6;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другие нарушения, повлекшие значительные неудобства для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Получатель ренты вправе расторгнуть договор и потребовать возврата помещения, передаваемого в обеспечение пожизненного содержания, если Плательщик ренты совершил покушение на его жизнь, жизнь кого-либо из членов его семьи или близких родственников либо умышленно причинил Получателю ренты телесные повреждения. В случае умышленного лишения жизни Получателя ренты Плательщиком ренты право требовать в суде расторжения договора принадлежит наследникам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Получатель ренты может потребовать расторжения договора и возврата передаваемого помещения в случае смерти Плательщика ренты или объявления его умершим.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Плательщик ренты вправе потребовать расторжения договора в случае, предусмотренном п.6.2 настоящего договора. Получатель ренты в этом случае вправе потребовать возврата помещения, передаваемого в обеспечение пожизненного содержания, либо выплаты Получателю выкупной цены в размере, предусмотренном п.1.3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В случае смерти Получателя ренты право требовать в суде расторжения договора и защищать его интересы в процессе расторжения принадлежит наследникам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При расторжении договора Получатель ренты или его наследники вместо возврата помещения, передаваемого в обеспечение пожизненного содержания, вправе потребовать выплаты выкупной суммы в размере, предусмотренном п.1.3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8.9.</w:t>
      </w:r>
      <w:r>
        <w:rPr>
          <w:rFonts w:ascii="Times New Roman" w:hAnsi="Times New Roman" w:eastAsia="Times New Roman"/>
        </w:rPr>
        <w:t xml:space="preserve">При расторжении договора Плательщик ренты не вправе требовать компенсацию расходов, понесенных в связи с содержанием Получателя ренты.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8.10.</w:t>
      </w:r>
      <w:r>
        <w:rPr>
          <w:rFonts w:ascii="Times New Roman" w:hAnsi="Times New Roman" w:eastAsia="Times New Roman"/>
        </w:rPr>
        <w:t xml:space="preserve">В случае, когда при расторжении договора передаваемое в обеспечение пожизненного содержание помещение возвращается в собственность Получателя ренты, договор считается расторгнутым с момента передачи помещения Получателю ренты и государственной регистрации соглашения о расторжении и права собственности Получателя ренты на вновь полученное помещение.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 и нотариально заверены, если договором не предусмотрена простая письменная форма таких изменений или дополнений.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Условия настоящего договора и дополнительных соглашений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Дополнительные условия по настоящему договору: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Договор составлен в четырех экземплярах, по одному для Сторон договора, один для нотариуса и один для регистрирующего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</w:t>
      </w:r>
      <w:r>
        <w:tab/>
      </w:r>
      <w:r>
        <w:rPr>
          <w:rFonts w:ascii="Times New Roman" w:hAnsi="Times New Roman" w:eastAsia="Times New Roman"/>
        </w:rPr>
        <w:t xml:space="preserve">Плательщик ренты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Получатель ренты ______________________</w:t>
      </w:r>
      <w:r>
        <w:tab/>
      </w:r>
      <w:r>
        <w:rPr>
          <w:rFonts w:ascii="Times New Roman" w:hAnsi="Times New Roman" w:eastAsia="Times New Roman"/>
        </w:rPr>
        <w:t xml:space="preserve">Плательщик ренты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